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DA0" w:rsidRDefault="00657DA0" w:rsidP="00657DA0">
      <w:pPr>
        <w:widowControl w:val="0"/>
        <w:autoSpaceDE w:val="0"/>
        <w:autoSpaceDN w:val="0"/>
        <w:adjustRightInd w:val="0"/>
        <w:spacing w:after="120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2139315</wp:posOffset>
            </wp:positionH>
            <wp:positionV relativeFrom="paragraph">
              <wp:posOffset>-386080</wp:posOffset>
            </wp:positionV>
            <wp:extent cx="1534795" cy="1534795"/>
            <wp:effectExtent l="0" t="0" r="8255" b="8255"/>
            <wp:wrapNone/>
            <wp:docPr id="1" name="Picture 1" descr="Description: C:\Users\ASUS\Pictures\LOGO\IMG-20190110-WA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ASUS\Pictures\LOGO\IMG-20190110-WA007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DA0" w:rsidRDefault="00657DA0" w:rsidP="00657DA0">
      <w:pPr>
        <w:widowControl w:val="0"/>
        <w:autoSpaceDE w:val="0"/>
        <w:autoSpaceDN w:val="0"/>
        <w:adjustRightInd w:val="0"/>
        <w:spacing w:after="120"/>
        <w:jc w:val="center"/>
        <w:rPr>
          <w:rFonts w:ascii="Bookman Old Style" w:hAnsi="Bookman Old Style"/>
        </w:rPr>
      </w:pPr>
    </w:p>
    <w:p w:rsidR="00657DA0" w:rsidRDefault="00657DA0" w:rsidP="00657DA0">
      <w:pPr>
        <w:widowControl w:val="0"/>
        <w:autoSpaceDE w:val="0"/>
        <w:autoSpaceDN w:val="0"/>
        <w:adjustRightInd w:val="0"/>
        <w:spacing w:after="120"/>
        <w:jc w:val="center"/>
        <w:rPr>
          <w:rFonts w:ascii="Bookman Old Style" w:hAnsi="Bookman Old Style"/>
        </w:rPr>
      </w:pPr>
    </w:p>
    <w:p w:rsidR="00657DA0" w:rsidRDefault="00657DA0" w:rsidP="00657DA0">
      <w:pPr>
        <w:widowControl w:val="0"/>
        <w:autoSpaceDE w:val="0"/>
        <w:autoSpaceDN w:val="0"/>
        <w:adjustRightInd w:val="0"/>
        <w:spacing w:after="120"/>
        <w:jc w:val="center"/>
        <w:rPr>
          <w:rFonts w:ascii="Bookman Old Style" w:hAnsi="Bookman Old Style"/>
        </w:rPr>
      </w:pPr>
    </w:p>
    <w:p w:rsidR="00657DA0" w:rsidRDefault="00657DA0" w:rsidP="00657DA0">
      <w:pPr>
        <w:widowControl w:val="0"/>
        <w:autoSpaceDE w:val="0"/>
        <w:autoSpaceDN w:val="0"/>
        <w:adjustRightInd w:val="0"/>
        <w:spacing w:after="120"/>
        <w:rPr>
          <w:rFonts w:ascii="Bookman Old Style" w:hAnsi="Bookman Old Style"/>
        </w:rPr>
      </w:pPr>
    </w:p>
    <w:p w:rsidR="00657DA0" w:rsidRPr="00620CE7" w:rsidRDefault="00657DA0" w:rsidP="00657DA0">
      <w:pPr>
        <w:widowControl w:val="0"/>
        <w:autoSpaceDE w:val="0"/>
        <w:autoSpaceDN w:val="0"/>
        <w:adjustRightInd w:val="0"/>
        <w:spacing w:after="120"/>
        <w:jc w:val="center"/>
        <w:rPr>
          <w:rFonts w:ascii="Bookman Old Style" w:hAnsi="Bookman Old Style"/>
          <w:sz w:val="24"/>
          <w:szCs w:val="24"/>
        </w:rPr>
      </w:pPr>
      <w:r w:rsidRPr="00620CE7">
        <w:rPr>
          <w:rFonts w:ascii="Bookman Old Style" w:hAnsi="Bookman Old Style"/>
          <w:sz w:val="24"/>
          <w:szCs w:val="24"/>
        </w:rPr>
        <w:t xml:space="preserve">KEPALA DESA </w:t>
      </w:r>
      <w:r>
        <w:rPr>
          <w:rFonts w:ascii="Bookman Old Style" w:hAnsi="Bookman Old Style"/>
          <w:sz w:val="24"/>
          <w:szCs w:val="24"/>
        </w:rPr>
        <w:t>BINANGUN</w:t>
      </w:r>
    </w:p>
    <w:p w:rsidR="00657DA0" w:rsidRPr="00620CE7" w:rsidRDefault="00657DA0" w:rsidP="00657DA0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sz w:val="24"/>
          <w:szCs w:val="24"/>
        </w:rPr>
      </w:pPr>
      <w:r w:rsidRPr="00620CE7">
        <w:rPr>
          <w:rFonts w:ascii="Bookman Old Style" w:hAnsi="Bookman Old Style"/>
          <w:sz w:val="24"/>
          <w:szCs w:val="24"/>
        </w:rPr>
        <w:t>KABUPATEN TUBAN</w:t>
      </w:r>
    </w:p>
    <w:p w:rsidR="00657DA0" w:rsidRPr="00620CE7" w:rsidRDefault="00657DA0" w:rsidP="00657DA0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sz w:val="24"/>
          <w:szCs w:val="24"/>
        </w:rPr>
      </w:pPr>
      <w:r w:rsidRPr="00620CE7">
        <w:rPr>
          <w:rFonts w:ascii="Bookman Old Style" w:hAnsi="Bookman Old Style"/>
          <w:sz w:val="24"/>
          <w:szCs w:val="24"/>
        </w:rPr>
        <w:t xml:space="preserve">KEPUTUSAN KEPALA DESA </w:t>
      </w:r>
      <w:r>
        <w:rPr>
          <w:rFonts w:ascii="Bookman Old Style" w:hAnsi="Bookman Old Style"/>
          <w:sz w:val="24"/>
          <w:szCs w:val="24"/>
        </w:rPr>
        <w:t>BINANGUN</w:t>
      </w:r>
    </w:p>
    <w:p w:rsidR="00657DA0" w:rsidRPr="00620CE7" w:rsidRDefault="00657DA0" w:rsidP="00657DA0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sz w:val="24"/>
          <w:szCs w:val="24"/>
        </w:rPr>
      </w:pPr>
      <w:proofErr w:type="gramStart"/>
      <w:r w:rsidRPr="00620CE7">
        <w:rPr>
          <w:rFonts w:ascii="Bookman Old Style" w:hAnsi="Bookman Old Style"/>
          <w:sz w:val="24"/>
          <w:szCs w:val="24"/>
        </w:rPr>
        <w:t>NOMOR :</w:t>
      </w:r>
      <w:proofErr w:type="gramEnd"/>
      <w:r w:rsidRPr="00620CE7">
        <w:rPr>
          <w:rFonts w:ascii="Bookman Old Style" w:hAnsi="Bookman Old Style"/>
          <w:sz w:val="24"/>
          <w:szCs w:val="24"/>
        </w:rPr>
        <w:t xml:space="preserve"> 188.45/ </w:t>
      </w:r>
      <w:r w:rsidR="00291841">
        <w:rPr>
          <w:rFonts w:ascii="Bookman Old Style" w:hAnsi="Bookman Old Style"/>
          <w:sz w:val="24"/>
          <w:szCs w:val="24"/>
        </w:rPr>
        <w:t>27</w:t>
      </w:r>
      <w:r>
        <w:rPr>
          <w:rFonts w:ascii="Bookman Old Style" w:hAnsi="Bookman Old Style"/>
          <w:sz w:val="24"/>
          <w:szCs w:val="24"/>
        </w:rPr>
        <w:t xml:space="preserve"> /KTPS/414.407.01</w:t>
      </w:r>
      <w:r w:rsidRPr="00620CE7">
        <w:rPr>
          <w:rFonts w:ascii="Bookman Old Style" w:hAnsi="Bookman Old Style"/>
          <w:sz w:val="24"/>
          <w:szCs w:val="24"/>
        </w:rPr>
        <w:t>/2019</w:t>
      </w:r>
    </w:p>
    <w:p w:rsidR="00657DA0" w:rsidRPr="00620CE7" w:rsidRDefault="00657DA0" w:rsidP="00657DA0">
      <w:pPr>
        <w:widowControl w:val="0"/>
        <w:autoSpaceDE w:val="0"/>
        <w:autoSpaceDN w:val="0"/>
        <w:adjustRightInd w:val="0"/>
        <w:spacing w:before="240"/>
        <w:jc w:val="center"/>
        <w:rPr>
          <w:rFonts w:ascii="Bookman Old Style" w:hAnsi="Bookman Old Style"/>
          <w:sz w:val="24"/>
          <w:szCs w:val="24"/>
        </w:rPr>
      </w:pPr>
      <w:r w:rsidRPr="00620CE7">
        <w:rPr>
          <w:rFonts w:ascii="Bookman Old Style" w:hAnsi="Bookman Old Style"/>
          <w:sz w:val="24"/>
          <w:szCs w:val="24"/>
        </w:rPr>
        <w:t>TENTANG</w:t>
      </w:r>
    </w:p>
    <w:p w:rsidR="00657DA0" w:rsidRPr="00620CE7" w:rsidRDefault="00657DA0" w:rsidP="00657DA0">
      <w:pPr>
        <w:spacing w:line="240" w:lineRule="auto"/>
        <w:jc w:val="center"/>
        <w:rPr>
          <w:rFonts w:ascii="Bookman Old Style" w:hAnsi="Bookman Old Style"/>
          <w:sz w:val="24"/>
          <w:szCs w:val="24"/>
        </w:rPr>
      </w:pPr>
      <w:r w:rsidRPr="00620CE7">
        <w:rPr>
          <w:rFonts w:ascii="Bookman Old Style" w:hAnsi="Bookman Old Style"/>
          <w:sz w:val="24"/>
          <w:szCs w:val="24"/>
        </w:rPr>
        <w:t xml:space="preserve">PENGANGKATAN KETUA RT/RW DESA </w:t>
      </w:r>
      <w:r>
        <w:rPr>
          <w:rFonts w:ascii="Bookman Old Style" w:hAnsi="Bookman Old Style"/>
          <w:sz w:val="24"/>
          <w:szCs w:val="24"/>
        </w:rPr>
        <w:t>BINANGUN</w:t>
      </w:r>
    </w:p>
    <w:p w:rsidR="00657DA0" w:rsidRPr="00620CE7" w:rsidRDefault="00CA23CF" w:rsidP="00657DA0">
      <w:pPr>
        <w:spacing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MASA BAKTI 2019 – 2024</w:t>
      </w:r>
    </w:p>
    <w:p w:rsidR="00657DA0" w:rsidRPr="00620CE7" w:rsidRDefault="00657DA0" w:rsidP="00657DA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657DA0" w:rsidRPr="00620CE7" w:rsidRDefault="00657DA0" w:rsidP="00657DA0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/>
          <w:sz w:val="24"/>
          <w:szCs w:val="24"/>
        </w:rPr>
      </w:pPr>
      <w:r w:rsidRPr="00620CE7">
        <w:rPr>
          <w:rFonts w:ascii="Bookman Old Style" w:hAnsi="Bookman Old Style"/>
          <w:sz w:val="24"/>
          <w:szCs w:val="24"/>
        </w:rPr>
        <w:t xml:space="preserve">KEPALA DESA </w:t>
      </w:r>
      <w:r w:rsidR="005461E6">
        <w:rPr>
          <w:rFonts w:ascii="Bookman Old Style" w:hAnsi="Bookman Old Style"/>
          <w:sz w:val="24"/>
          <w:szCs w:val="24"/>
        </w:rPr>
        <w:t>BINANGUN</w:t>
      </w:r>
      <w:r w:rsidRPr="00620CE7">
        <w:rPr>
          <w:rFonts w:ascii="Bookman Old Style" w:hAnsi="Bookman Old Style"/>
          <w:sz w:val="24"/>
          <w:szCs w:val="24"/>
        </w:rPr>
        <w:t xml:space="preserve">, </w:t>
      </w: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1671"/>
        <w:gridCol w:w="348"/>
        <w:gridCol w:w="481"/>
        <w:gridCol w:w="6762"/>
      </w:tblGrid>
      <w:tr w:rsidR="00657DA0" w:rsidRPr="00620CE7" w:rsidTr="000B05F1">
        <w:trPr>
          <w:jc w:val="right"/>
        </w:trPr>
        <w:tc>
          <w:tcPr>
            <w:tcW w:w="1671" w:type="dxa"/>
          </w:tcPr>
          <w:p w:rsidR="00657DA0" w:rsidRPr="00620CE7" w:rsidRDefault="00657DA0" w:rsidP="0088079A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Menimbang</w:t>
            </w:r>
            <w:proofErr w:type="spellEnd"/>
          </w:p>
        </w:tc>
        <w:tc>
          <w:tcPr>
            <w:tcW w:w="348" w:type="dxa"/>
          </w:tcPr>
          <w:p w:rsidR="00657DA0" w:rsidRPr="00620CE7" w:rsidRDefault="00657DA0" w:rsidP="0088079A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620CE7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481" w:type="dxa"/>
          </w:tcPr>
          <w:p w:rsidR="00657DA0" w:rsidRPr="00620CE7" w:rsidRDefault="00657DA0" w:rsidP="0088079A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20CE7">
              <w:rPr>
                <w:rFonts w:ascii="Bookman Old Style" w:hAnsi="Bookman Old Style"/>
                <w:sz w:val="24"/>
                <w:szCs w:val="24"/>
              </w:rPr>
              <w:t>a.</w:t>
            </w:r>
          </w:p>
        </w:tc>
        <w:tc>
          <w:tcPr>
            <w:tcW w:w="6762" w:type="dxa"/>
          </w:tcPr>
          <w:p w:rsidR="00657DA0" w:rsidRPr="00620CE7" w:rsidRDefault="00657DA0" w:rsidP="0088079A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Bahwa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untuk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lebih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mengoptimalkan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jalannya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kegiatan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penyelenggaraan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pemerintahan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dan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pembinaan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kemasyarakatan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di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Desa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5461E6">
              <w:rPr>
                <w:rFonts w:ascii="Bookman Old Style" w:hAnsi="Bookman Old Style"/>
                <w:sz w:val="24"/>
                <w:szCs w:val="24"/>
              </w:rPr>
              <w:t>Binangun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dipandang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perlu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untuk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dilakukan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peninjauan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ulang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6F5018">
              <w:rPr>
                <w:rFonts w:ascii="Bookman Old Style" w:hAnsi="Bookman Old Style"/>
                <w:sz w:val="24"/>
                <w:szCs w:val="24"/>
              </w:rPr>
              <w:t>guna</w:t>
            </w:r>
            <w:proofErr w:type="spellEnd"/>
            <w:r w:rsidR="006F501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6F5018">
              <w:rPr>
                <w:rFonts w:ascii="Bookman Old Style" w:hAnsi="Bookman Old Style"/>
                <w:sz w:val="24"/>
                <w:szCs w:val="24"/>
              </w:rPr>
              <w:t>mengoptimalkan</w:t>
            </w:r>
            <w:proofErr w:type="spellEnd"/>
            <w:r w:rsidR="006F501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6F5018">
              <w:rPr>
                <w:rFonts w:ascii="Bookman Old Style" w:hAnsi="Bookman Old Style"/>
                <w:sz w:val="24"/>
                <w:szCs w:val="24"/>
              </w:rPr>
              <w:t>kinerja</w:t>
            </w:r>
            <w:proofErr w:type="spellEnd"/>
            <w:r w:rsidR="006F501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Pengurus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RT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Desa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E0540A">
              <w:rPr>
                <w:rFonts w:ascii="Bookman Old Style" w:hAnsi="Bookman Old Style"/>
                <w:sz w:val="24"/>
                <w:szCs w:val="24"/>
              </w:rPr>
              <w:t>Binangun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Kecamatan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S</w:t>
            </w:r>
            <w:r w:rsidR="00E0540A">
              <w:rPr>
                <w:rFonts w:ascii="Bookman Old Style" w:hAnsi="Bookman Old Style"/>
                <w:sz w:val="24"/>
                <w:szCs w:val="24"/>
              </w:rPr>
              <w:t>inggahan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Periode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E0540A">
              <w:rPr>
                <w:rFonts w:ascii="Bookman Old Style" w:hAnsi="Bookman Old Style"/>
                <w:sz w:val="24"/>
                <w:szCs w:val="24"/>
              </w:rPr>
              <w:t>2019 - 202</w:t>
            </w:r>
            <w:r w:rsidR="00CA23CF">
              <w:rPr>
                <w:rFonts w:ascii="Bookman Old Style" w:hAnsi="Bookman Old Style"/>
                <w:sz w:val="24"/>
                <w:szCs w:val="24"/>
              </w:rPr>
              <w:t>4</w:t>
            </w:r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; </w:t>
            </w:r>
          </w:p>
        </w:tc>
      </w:tr>
      <w:tr w:rsidR="00657DA0" w:rsidRPr="00620CE7" w:rsidTr="000B05F1">
        <w:trPr>
          <w:jc w:val="right"/>
        </w:trPr>
        <w:tc>
          <w:tcPr>
            <w:tcW w:w="1671" w:type="dxa"/>
          </w:tcPr>
          <w:p w:rsidR="00657DA0" w:rsidRPr="00620CE7" w:rsidRDefault="00657DA0" w:rsidP="0088079A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8" w:type="dxa"/>
          </w:tcPr>
          <w:p w:rsidR="00657DA0" w:rsidRPr="00620CE7" w:rsidRDefault="00657DA0" w:rsidP="0088079A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620CE7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481" w:type="dxa"/>
          </w:tcPr>
          <w:p w:rsidR="00657DA0" w:rsidRPr="00620CE7" w:rsidRDefault="00657DA0" w:rsidP="0088079A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20CE7">
              <w:rPr>
                <w:rFonts w:ascii="Bookman Old Style" w:hAnsi="Bookman Old Style"/>
                <w:sz w:val="24"/>
                <w:szCs w:val="24"/>
              </w:rPr>
              <w:t>b.</w:t>
            </w:r>
          </w:p>
        </w:tc>
        <w:tc>
          <w:tcPr>
            <w:tcW w:w="6762" w:type="dxa"/>
          </w:tcPr>
          <w:p w:rsidR="00657DA0" w:rsidRPr="00620CE7" w:rsidRDefault="00657DA0" w:rsidP="0088079A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Bahwa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peninjauan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ulang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sebagaimana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dimaksud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huruf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a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tersebut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menyangkut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pergantian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komposisi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Ketua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RT/RW yang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sudah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ada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sebelumnya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>;</w:t>
            </w:r>
          </w:p>
        </w:tc>
      </w:tr>
      <w:tr w:rsidR="00657DA0" w:rsidRPr="00620CE7" w:rsidTr="000B05F1">
        <w:trPr>
          <w:jc w:val="right"/>
        </w:trPr>
        <w:tc>
          <w:tcPr>
            <w:tcW w:w="1671" w:type="dxa"/>
          </w:tcPr>
          <w:p w:rsidR="00657DA0" w:rsidRPr="00620CE7" w:rsidRDefault="00657DA0" w:rsidP="0088079A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8" w:type="dxa"/>
          </w:tcPr>
          <w:p w:rsidR="00657DA0" w:rsidRPr="00620CE7" w:rsidRDefault="00657DA0" w:rsidP="0088079A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81" w:type="dxa"/>
          </w:tcPr>
          <w:p w:rsidR="00657DA0" w:rsidRPr="00620CE7" w:rsidRDefault="00657DA0" w:rsidP="0088079A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20CE7">
              <w:rPr>
                <w:rFonts w:ascii="Bookman Old Style" w:hAnsi="Bookman Old Style"/>
                <w:sz w:val="24"/>
                <w:szCs w:val="24"/>
              </w:rPr>
              <w:t>c.</w:t>
            </w:r>
          </w:p>
        </w:tc>
        <w:tc>
          <w:tcPr>
            <w:tcW w:w="6762" w:type="dxa"/>
          </w:tcPr>
          <w:p w:rsidR="00657DA0" w:rsidRPr="00620CE7" w:rsidRDefault="00657DA0" w:rsidP="0088079A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Bahwa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berdasarkan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pertimbangan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sebagaimana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dimaksud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huruf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a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dan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b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tersebut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dipandang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perlu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menetapkan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Keputusan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Kepala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Desa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tentang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Pengangkatan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Ketua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RT/RW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Desa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6F5018">
              <w:rPr>
                <w:rFonts w:ascii="Bookman Old Style" w:hAnsi="Bookman Old Style"/>
                <w:sz w:val="24"/>
                <w:szCs w:val="24"/>
              </w:rPr>
              <w:t>Binangun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Kecamatan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S</w:t>
            </w:r>
            <w:r w:rsidR="006F5018">
              <w:rPr>
                <w:rFonts w:ascii="Bookman Old Style" w:hAnsi="Bookman Old Style"/>
                <w:sz w:val="24"/>
                <w:szCs w:val="24"/>
              </w:rPr>
              <w:t>inggahan</w:t>
            </w:r>
            <w:proofErr w:type="spellEnd"/>
            <w:r w:rsidR="006F501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Masa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Bakti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CA23CF">
              <w:rPr>
                <w:rFonts w:ascii="Bookman Old Style" w:hAnsi="Bookman Old Style"/>
                <w:sz w:val="24"/>
                <w:szCs w:val="24"/>
              </w:rPr>
              <w:t>2019-2024</w:t>
            </w:r>
            <w:r w:rsidRPr="00620CE7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</w:tr>
      <w:tr w:rsidR="00657DA0" w:rsidRPr="00620CE7" w:rsidTr="000B05F1">
        <w:trPr>
          <w:jc w:val="right"/>
        </w:trPr>
        <w:tc>
          <w:tcPr>
            <w:tcW w:w="1671" w:type="dxa"/>
          </w:tcPr>
          <w:p w:rsidR="00657DA0" w:rsidRPr="00620CE7" w:rsidRDefault="00657DA0" w:rsidP="0088079A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Mengingat</w:t>
            </w:r>
            <w:proofErr w:type="spellEnd"/>
          </w:p>
        </w:tc>
        <w:tc>
          <w:tcPr>
            <w:tcW w:w="348" w:type="dxa"/>
          </w:tcPr>
          <w:p w:rsidR="00657DA0" w:rsidRPr="00620CE7" w:rsidRDefault="00657DA0" w:rsidP="0088079A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620CE7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481" w:type="dxa"/>
          </w:tcPr>
          <w:p w:rsidR="00657DA0" w:rsidRPr="00620CE7" w:rsidRDefault="00657DA0" w:rsidP="0088079A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620CE7">
              <w:rPr>
                <w:rFonts w:ascii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6762" w:type="dxa"/>
          </w:tcPr>
          <w:p w:rsidR="00657DA0" w:rsidRPr="00620CE7" w:rsidRDefault="00657DA0" w:rsidP="0088079A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Undang-Undang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6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2014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tentang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Desa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(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Lembaran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Negara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Republik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Indonesia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2014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7,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Tambahan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Lembaran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Negara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Republik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Indonesia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5495);</w:t>
            </w:r>
          </w:p>
        </w:tc>
      </w:tr>
      <w:tr w:rsidR="00657DA0" w:rsidRPr="00620CE7" w:rsidTr="000B05F1">
        <w:trPr>
          <w:jc w:val="right"/>
        </w:trPr>
        <w:tc>
          <w:tcPr>
            <w:tcW w:w="1671" w:type="dxa"/>
          </w:tcPr>
          <w:p w:rsidR="00657DA0" w:rsidRPr="00620CE7" w:rsidRDefault="00657DA0" w:rsidP="0088079A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8" w:type="dxa"/>
          </w:tcPr>
          <w:p w:rsidR="00657DA0" w:rsidRPr="00620CE7" w:rsidRDefault="00657DA0" w:rsidP="0088079A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81" w:type="dxa"/>
          </w:tcPr>
          <w:p w:rsidR="00657DA0" w:rsidRPr="00620CE7" w:rsidRDefault="00657DA0" w:rsidP="0088079A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620CE7">
              <w:rPr>
                <w:rFonts w:ascii="Bookman Old Style" w:hAnsi="Bookman Old Style"/>
                <w:sz w:val="24"/>
                <w:szCs w:val="24"/>
              </w:rPr>
              <w:t>2.</w:t>
            </w:r>
          </w:p>
        </w:tc>
        <w:tc>
          <w:tcPr>
            <w:tcW w:w="6762" w:type="dxa"/>
          </w:tcPr>
          <w:p w:rsidR="00657DA0" w:rsidRPr="00620CE7" w:rsidRDefault="00657DA0" w:rsidP="0088079A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Peraturan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Pemerintah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43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2014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tentang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Peraturan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Pelaksanaan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Undang-Undang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6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2014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tentang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Desa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(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Lembaran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Negara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Republik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Indonesia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2014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213,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Tambahan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Lembaran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Negara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Republik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Indonesia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5539);</w:t>
            </w:r>
            <w:bookmarkStart w:id="0" w:name="_GoBack"/>
            <w:bookmarkEnd w:id="0"/>
          </w:p>
        </w:tc>
      </w:tr>
      <w:tr w:rsidR="00657DA0" w:rsidRPr="00620CE7" w:rsidTr="000B05F1">
        <w:trPr>
          <w:trHeight w:val="873"/>
          <w:jc w:val="right"/>
        </w:trPr>
        <w:tc>
          <w:tcPr>
            <w:tcW w:w="1671" w:type="dxa"/>
          </w:tcPr>
          <w:p w:rsidR="00657DA0" w:rsidRPr="00620CE7" w:rsidRDefault="00657DA0" w:rsidP="0088079A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8" w:type="dxa"/>
          </w:tcPr>
          <w:p w:rsidR="00657DA0" w:rsidRPr="00620CE7" w:rsidRDefault="00657DA0" w:rsidP="0088079A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81" w:type="dxa"/>
          </w:tcPr>
          <w:p w:rsidR="00657DA0" w:rsidRPr="00620CE7" w:rsidRDefault="00657DA0" w:rsidP="0088079A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620CE7">
              <w:rPr>
                <w:rFonts w:ascii="Bookman Old Style" w:hAnsi="Bookman Old Style"/>
                <w:sz w:val="24"/>
                <w:szCs w:val="24"/>
              </w:rPr>
              <w:t>3.</w:t>
            </w:r>
          </w:p>
        </w:tc>
        <w:tc>
          <w:tcPr>
            <w:tcW w:w="6762" w:type="dxa"/>
          </w:tcPr>
          <w:p w:rsidR="00657DA0" w:rsidRPr="00620CE7" w:rsidRDefault="00657DA0" w:rsidP="0088079A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Peraturan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Pemerintah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60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2014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tentang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Dana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Desa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Yang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Bersumber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Dari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Anggaran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Pendapatan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dan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Belanja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Negara (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Lembaran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Negara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Republik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Indonesia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2014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168,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Tambahan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Lembaran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Negara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Republik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Indonesia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5558)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sebagaimana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telah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diubah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dengan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Peraturan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Pemerintah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22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2015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tentang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Perubahan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Atas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Peraturan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Pemerintah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60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2014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tentang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 Dana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Desa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Yang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Bersumber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Dari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Anggaran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Pendapatan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dan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Belanja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Negara (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Lembaran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Negara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Republik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Indonesia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2015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88,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Tambahan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Lembaran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Negara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Republik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Indonesia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5694);</w:t>
            </w:r>
          </w:p>
        </w:tc>
      </w:tr>
      <w:tr w:rsidR="00657DA0" w:rsidRPr="00620CE7" w:rsidTr="000B05F1">
        <w:trPr>
          <w:jc w:val="right"/>
        </w:trPr>
        <w:tc>
          <w:tcPr>
            <w:tcW w:w="1671" w:type="dxa"/>
          </w:tcPr>
          <w:p w:rsidR="00657DA0" w:rsidRPr="00620CE7" w:rsidRDefault="00657DA0" w:rsidP="008807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8" w:type="dxa"/>
          </w:tcPr>
          <w:p w:rsidR="00657DA0" w:rsidRPr="00620CE7" w:rsidRDefault="00657DA0" w:rsidP="008807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81" w:type="dxa"/>
          </w:tcPr>
          <w:p w:rsidR="00657DA0" w:rsidRPr="00620CE7" w:rsidRDefault="00657DA0" w:rsidP="0088079A">
            <w:pPr>
              <w:rPr>
                <w:rFonts w:ascii="Bookman Old Style" w:hAnsi="Bookman Old Style"/>
                <w:sz w:val="24"/>
                <w:szCs w:val="24"/>
              </w:rPr>
            </w:pPr>
            <w:r w:rsidRPr="00620CE7">
              <w:rPr>
                <w:rFonts w:ascii="Bookman Old Style" w:hAnsi="Bookman Old Style"/>
                <w:sz w:val="24"/>
                <w:szCs w:val="24"/>
              </w:rPr>
              <w:t>4.</w:t>
            </w:r>
          </w:p>
        </w:tc>
        <w:tc>
          <w:tcPr>
            <w:tcW w:w="6762" w:type="dxa"/>
          </w:tcPr>
          <w:p w:rsidR="00657DA0" w:rsidRPr="00620CE7" w:rsidRDefault="00657DA0" w:rsidP="0088079A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Peraturan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Menteri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Dalam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Negeri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Republik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Indonesia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111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2014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tentang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Pedoman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Teknis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Peraturan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Di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Desa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>;</w:t>
            </w:r>
          </w:p>
        </w:tc>
      </w:tr>
      <w:tr w:rsidR="00657DA0" w:rsidRPr="00620CE7" w:rsidTr="000B05F1">
        <w:trPr>
          <w:jc w:val="right"/>
        </w:trPr>
        <w:tc>
          <w:tcPr>
            <w:tcW w:w="1671" w:type="dxa"/>
          </w:tcPr>
          <w:p w:rsidR="00657DA0" w:rsidRPr="00620CE7" w:rsidRDefault="00657DA0" w:rsidP="008807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8" w:type="dxa"/>
          </w:tcPr>
          <w:p w:rsidR="00657DA0" w:rsidRPr="00620CE7" w:rsidRDefault="00657DA0" w:rsidP="008807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81" w:type="dxa"/>
          </w:tcPr>
          <w:p w:rsidR="00657DA0" w:rsidRPr="00620CE7" w:rsidRDefault="00657DA0" w:rsidP="0088079A">
            <w:pPr>
              <w:rPr>
                <w:rFonts w:ascii="Bookman Old Style" w:hAnsi="Bookman Old Style"/>
                <w:sz w:val="24"/>
                <w:szCs w:val="24"/>
              </w:rPr>
            </w:pPr>
            <w:r w:rsidRPr="00620CE7">
              <w:rPr>
                <w:rFonts w:ascii="Bookman Old Style" w:hAnsi="Bookman Old Style"/>
                <w:sz w:val="24"/>
                <w:szCs w:val="24"/>
              </w:rPr>
              <w:t>5.</w:t>
            </w:r>
          </w:p>
        </w:tc>
        <w:tc>
          <w:tcPr>
            <w:tcW w:w="6762" w:type="dxa"/>
          </w:tcPr>
          <w:p w:rsidR="00657DA0" w:rsidRPr="00620CE7" w:rsidRDefault="00657DA0" w:rsidP="0088079A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Peraturan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Menteri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Dalam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Negeri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Republik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Indonesia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113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2014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tentang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Pengelolaan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Keuangan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Desa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>;</w:t>
            </w:r>
          </w:p>
        </w:tc>
      </w:tr>
      <w:tr w:rsidR="00657DA0" w:rsidRPr="00620CE7" w:rsidTr="000B05F1">
        <w:trPr>
          <w:jc w:val="right"/>
        </w:trPr>
        <w:tc>
          <w:tcPr>
            <w:tcW w:w="1671" w:type="dxa"/>
          </w:tcPr>
          <w:p w:rsidR="00657DA0" w:rsidRPr="00620CE7" w:rsidRDefault="00657DA0" w:rsidP="008807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8" w:type="dxa"/>
          </w:tcPr>
          <w:p w:rsidR="00657DA0" w:rsidRPr="00620CE7" w:rsidRDefault="00657DA0" w:rsidP="008807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81" w:type="dxa"/>
          </w:tcPr>
          <w:p w:rsidR="00657DA0" w:rsidRPr="00620CE7" w:rsidRDefault="00657DA0" w:rsidP="0088079A">
            <w:pPr>
              <w:rPr>
                <w:rFonts w:ascii="Bookman Old Style" w:hAnsi="Bookman Old Style"/>
                <w:sz w:val="24"/>
                <w:szCs w:val="24"/>
              </w:rPr>
            </w:pPr>
            <w:r w:rsidRPr="00620CE7">
              <w:rPr>
                <w:rFonts w:ascii="Bookman Old Style" w:hAnsi="Bookman Old Style"/>
                <w:sz w:val="24"/>
                <w:szCs w:val="24"/>
              </w:rPr>
              <w:t>6.</w:t>
            </w:r>
          </w:p>
        </w:tc>
        <w:tc>
          <w:tcPr>
            <w:tcW w:w="6762" w:type="dxa"/>
          </w:tcPr>
          <w:p w:rsidR="00657DA0" w:rsidRPr="00620CE7" w:rsidRDefault="00657DA0" w:rsidP="0088079A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Peraturan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Menteri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Desa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, Pembangunan Daerah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Tertinggal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dan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Transmigrasi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Repulik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Indonesia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1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2015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tentang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Pedoman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Kewenangan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Lokal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dan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Hak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Asal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Usul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Berskala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Desa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; </w:t>
            </w:r>
          </w:p>
        </w:tc>
      </w:tr>
      <w:tr w:rsidR="00657DA0" w:rsidRPr="00620CE7" w:rsidTr="000B05F1">
        <w:trPr>
          <w:jc w:val="right"/>
        </w:trPr>
        <w:tc>
          <w:tcPr>
            <w:tcW w:w="1671" w:type="dxa"/>
          </w:tcPr>
          <w:p w:rsidR="00657DA0" w:rsidRPr="00620CE7" w:rsidRDefault="00657DA0" w:rsidP="008807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8" w:type="dxa"/>
          </w:tcPr>
          <w:p w:rsidR="00657DA0" w:rsidRPr="00620CE7" w:rsidRDefault="00657DA0" w:rsidP="008807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81" w:type="dxa"/>
          </w:tcPr>
          <w:p w:rsidR="00657DA0" w:rsidRPr="00620CE7" w:rsidRDefault="00657DA0" w:rsidP="0088079A">
            <w:pPr>
              <w:rPr>
                <w:rFonts w:ascii="Bookman Old Style" w:hAnsi="Bookman Old Style"/>
                <w:sz w:val="24"/>
                <w:szCs w:val="24"/>
              </w:rPr>
            </w:pPr>
            <w:r w:rsidRPr="00620CE7">
              <w:rPr>
                <w:rFonts w:ascii="Bookman Old Style" w:hAnsi="Bookman Old Style"/>
                <w:sz w:val="24"/>
                <w:szCs w:val="24"/>
              </w:rPr>
              <w:t>7.</w:t>
            </w:r>
          </w:p>
        </w:tc>
        <w:tc>
          <w:tcPr>
            <w:tcW w:w="6762" w:type="dxa"/>
          </w:tcPr>
          <w:p w:rsidR="00657DA0" w:rsidRPr="00620CE7" w:rsidRDefault="00657DA0" w:rsidP="0088079A">
            <w:pPr>
              <w:tabs>
                <w:tab w:val="left" w:pos="1980"/>
                <w:tab w:val="left" w:pos="2127"/>
              </w:tabs>
              <w:spacing w:line="360" w:lineRule="auto"/>
              <w:ind w:left="-6" w:firstLine="6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20CE7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Peraturan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Bupati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Tuban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2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2016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tentang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Pengelolaan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Keuangan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Desa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>;</w:t>
            </w:r>
          </w:p>
        </w:tc>
      </w:tr>
      <w:tr w:rsidR="00657DA0" w:rsidRPr="00620CE7" w:rsidTr="000B05F1">
        <w:trPr>
          <w:jc w:val="right"/>
        </w:trPr>
        <w:tc>
          <w:tcPr>
            <w:tcW w:w="1671" w:type="dxa"/>
          </w:tcPr>
          <w:p w:rsidR="00657DA0" w:rsidRPr="00620CE7" w:rsidRDefault="00657DA0" w:rsidP="008807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8" w:type="dxa"/>
          </w:tcPr>
          <w:p w:rsidR="00657DA0" w:rsidRPr="00620CE7" w:rsidRDefault="00657DA0" w:rsidP="008807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81" w:type="dxa"/>
          </w:tcPr>
          <w:p w:rsidR="00657DA0" w:rsidRPr="00620CE7" w:rsidRDefault="00657DA0" w:rsidP="0088079A">
            <w:pPr>
              <w:rPr>
                <w:rFonts w:ascii="Bookman Old Style" w:hAnsi="Bookman Old Style"/>
                <w:sz w:val="24"/>
                <w:szCs w:val="24"/>
              </w:rPr>
            </w:pPr>
            <w:r w:rsidRPr="00620CE7">
              <w:rPr>
                <w:rFonts w:ascii="Bookman Old Style" w:hAnsi="Bookman Old Style"/>
                <w:sz w:val="24"/>
                <w:szCs w:val="24"/>
              </w:rPr>
              <w:t>8.</w:t>
            </w:r>
          </w:p>
        </w:tc>
        <w:tc>
          <w:tcPr>
            <w:tcW w:w="6762" w:type="dxa"/>
          </w:tcPr>
          <w:p w:rsidR="00657DA0" w:rsidRPr="00620CE7" w:rsidRDefault="00657DA0" w:rsidP="006F5018">
            <w:pPr>
              <w:tabs>
                <w:tab w:val="left" w:pos="1980"/>
                <w:tab w:val="left" w:pos="2127"/>
              </w:tabs>
              <w:spacing w:line="360" w:lineRule="auto"/>
              <w:ind w:left="-6" w:firstLine="6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Peraturan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Desa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6F5018">
              <w:rPr>
                <w:rFonts w:ascii="Bookman Old Style" w:hAnsi="Bookman Old Style"/>
                <w:sz w:val="24"/>
                <w:szCs w:val="24"/>
              </w:rPr>
              <w:t>Binangun</w:t>
            </w:r>
            <w:proofErr w:type="spellEnd"/>
            <w:r w:rsidR="006F501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6F5018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="006F5018">
              <w:rPr>
                <w:rFonts w:ascii="Bookman Old Style" w:hAnsi="Bookman Old Style"/>
                <w:sz w:val="24"/>
                <w:szCs w:val="24"/>
              </w:rPr>
              <w:t xml:space="preserve"> 4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2017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tentang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Rencana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Pembangunan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Jangka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Menengah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Desa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proofErr w:type="spellStart"/>
            <w:r w:rsidR="00CA23CF">
              <w:rPr>
                <w:rFonts w:ascii="Bookman Old Style" w:hAnsi="Bookman Old Style"/>
                <w:sz w:val="24"/>
                <w:szCs w:val="24"/>
              </w:rPr>
              <w:t>Binangun</w:t>
            </w:r>
            <w:proofErr w:type="spellEnd"/>
            <w:r w:rsidR="00CA23C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CA23CF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="00CA23CF">
              <w:rPr>
                <w:rFonts w:ascii="Bookman Old Style" w:hAnsi="Bookman Old Style"/>
                <w:sz w:val="24"/>
                <w:szCs w:val="24"/>
              </w:rPr>
              <w:t xml:space="preserve"> 2019 - 2024</w:t>
            </w:r>
            <w:r w:rsidRPr="00620CE7">
              <w:rPr>
                <w:rFonts w:ascii="Bookman Old Style" w:hAnsi="Bookman Old Style"/>
                <w:sz w:val="24"/>
                <w:szCs w:val="24"/>
              </w:rPr>
              <w:t>;</w:t>
            </w:r>
          </w:p>
        </w:tc>
      </w:tr>
      <w:tr w:rsidR="00657DA0" w:rsidRPr="00620CE7" w:rsidTr="000B05F1">
        <w:trPr>
          <w:jc w:val="right"/>
        </w:trPr>
        <w:tc>
          <w:tcPr>
            <w:tcW w:w="9262" w:type="dxa"/>
            <w:gridSpan w:val="4"/>
          </w:tcPr>
          <w:p w:rsidR="00657DA0" w:rsidRPr="00620CE7" w:rsidRDefault="00657DA0" w:rsidP="0088079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657DA0" w:rsidRPr="00620CE7" w:rsidRDefault="00657DA0" w:rsidP="0088079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657DA0" w:rsidRPr="00620CE7" w:rsidRDefault="00657DA0" w:rsidP="0088079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20CE7">
              <w:rPr>
                <w:rFonts w:ascii="Bookman Old Style" w:hAnsi="Bookman Old Style"/>
                <w:sz w:val="24"/>
                <w:szCs w:val="24"/>
              </w:rPr>
              <w:t>MEMUTUSKAN :</w:t>
            </w:r>
          </w:p>
          <w:p w:rsidR="00657DA0" w:rsidRPr="00620CE7" w:rsidRDefault="00657DA0" w:rsidP="0088079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57DA0" w:rsidRPr="00620CE7" w:rsidTr="000B05F1">
        <w:trPr>
          <w:jc w:val="right"/>
        </w:trPr>
        <w:tc>
          <w:tcPr>
            <w:tcW w:w="1671" w:type="dxa"/>
          </w:tcPr>
          <w:p w:rsidR="00657DA0" w:rsidRPr="00620CE7" w:rsidRDefault="00657DA0" w:rsidP="0088079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Menetapkan</w:t>
            </w:r>
            <w:proofErr w:type="spellEnd"/>
          </w:p>
        </w:tc>
        <w:tc>
          <w:tcPr>
            <w:tcW w:w="348" w:type="dxa"/>
          </w:tcPr>
          <w:p w:rsidR="00657DA0" w:rsidRPr="00620CE7" w:rsidRDefault="00657DA0" w:rsidP="0088079A">
            <w:pPr>
              <w:rPr>
                <w:rFonts w:ascii="Bookman Old Style" w:hAnsi="Bookman Old Style"/>
                <w:sz w:val="24"/>
                <w:szCs w:val="24"/>
              </w:rPr>
            </w:pPr>
            <w:r w:rsidRPr="00620CE7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481" w:type="dxa"/>
          </w:tcPr>
          <w:p w:rsidR="00657DA0" w:rsidRPr="00620CE7" w:rsidRDefault="00657DA0" w:rsidP="008807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762" w:type="dxa"/>
          </w:tcPr>
          <w:p w:rsidR="00657DA0" w:rsidRPr="00620CE7" w:rsidRDefault="00657DA0" w:rsidP="0088079A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57DA0" w:rsidRPr="00620CE7" w:rsidTr="000B05F1">
        <w:trPr>
          <w:jc w:val="right"/>
        </w:trPr>
        <w:tc>
          <w:tcPr>
            <w:tcW w:w="1671" w:type="dxa"/>
          </w:tcPr>
          <w:p w:rsidR="00657DA0" w:rsidRPr="00620CE7" w:rsidRDefault="00657DA0" w:rsidP="0088079A">
            <w:pPr>
              <w:rPr>
                <w:rFonts w:ascii="Bookman Old Style" w:hAnsi="Bookman Old Style"/>
                <w:sz w:val="24"/>
                <w:szCs w:val="24"/>
              </w:rPr>
            </w:pPr>
            <w:r w:rsidRPr="00620CE7">
              <w:rPr>
                <w:rFonts w:ascii="Bookman Old Style" w:hAnsi="Bookman Old Style"/>
                <w:sz w:val="24"/>
                <w:szCs w:val="24"/>
              </w:rPr>
              <w:t>KESATU</w:t>
            </w:r>
          </w:p>
        </w:tc>
        <w:tc>
          <w:tcPr>
            <w:tcW w:w="348" w:type="dxa"/>
          </w:tcPr>
          <w:p w:rsidR="00657DA0" w:rsidRPr="00620CE7" w:rsidRDefault="00657DA0" w:rsidP="0088079A">
            <w:pPr>
              <w:rPr>
                <w:rFonts w:ascii="Bookman Old Style" w:hAnsi="Bookman Old Style"/>
                <w:sz w:val="24"/>
                <w:szCs w:val="24"/>
              </w:rPr>
            </w:pPr>
            <w:r w:rsidRPr="00620CE7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481" w:type="dxa"/>
          </w:tcPr>
          <w:p w:rsidR="00657DA0" w:rsidRPr="00620CE7" w:rsidRDefault="00657DA0" w:rsidP="008807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762" w:type="dxa"/>
          </w:tcPr>
          <w:p w:rsidR="00657DA0" w:rsidRDefault="00657DA0" w:rsidP="0088079A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Menetapkan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Ketua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RT/RW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Desa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2E07E7">
              <w:rPr>
                <w:rFonts w:ascii="Bookman Old Style" w:hAnsi="Bookman Old Style"/>
                <w:sz w:val="24"/>
                <w:szCs w:val="24"/>
              </w:rPr>
              <w:t>Binangun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Kecamatan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S</w:t>
            </w:r>
            <w:r w:rsidR="002E07E7">
              <w:rPr>
                <w:rFonts w:ascii="Bookman Old Style" w:hAnsi="Bookman Old Style"/>
                <w:sz w:val="24"/>
                <w:szCs w:val="24"/>
              </w:rPr>
              <w:t>inggahan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Kabupaten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2E07E7">
              <w:rPr>
                <w:rFonts w:ascii="Bookman Old Style" w:hAnsi="Bookman Old Style"/>
                <w:sz w:val="24"/>
                <w:szCs w:val="24"/>
              </w:rPr>
              <w:t>Tuban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Selatan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Masa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Bakti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CA23CF">
              <w:rPr>
                <w:rFonts w:ascii="Bookman Old Style" w:hAnsi="Bookman Old Style"/>
                <w:sz w:val="24"/>
                <w:szCs w:val="24"/>
              </w:rPr>
              <w:t>2019-2024</w:t>
            </w:r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sebagaimana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tercantum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dalam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Lampiran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Keputusan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ini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yang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merupakan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bagian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yang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tidak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terpisahkan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657DA0" w:rsidRPr="00620CE7" w:rsidRDefault="00657DA0" w:rsidP="0088079A">
            <w:pPr>
              <w:spacing w:after="0" w:line="240" w:lineRule="auto"/>
            </w:pPr>
          </w:p>
          <w:p w:rsidR="00657DA0" w:rsidRPr="00620CE7" w:rsidRDefault="00657DA0" w:rsidP="0088079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57DA0" w:rsidRPr="00620CE7" w:rsidTr="000B05F1">
        <w:trPr>
          <w:jc w:val="right"/>
        </w:trPr>
        <w:tc>
          <w:tcPr>
            <w:tcW w:w="1671" w:type="dxa"/>
          </w:tcPr>
          <w:p w:rsidR="00657DA0" w:rsidRPr="00620CE7" w:rsidRDefault="00657DA0" w:rsidP="0088079A">
            <w:pPr>
              <w:rPr>
                <w:rFonts w:ascii="Bookman Old Style" w:hAnsi="Bookman Old Style"/>
                <w:sz w:val="24"/>
                <w:szCs w:val="24"/>
              </w:rPr>
            </w:pPr>
            <w:r w:rsidRPr="00620CE7">
              <w:rPr>
                <w:rFonts w:ascii="Bookman Old Style" w:hAnsi="Bookman Old Style"/>
                <w:sz w:val="24"/>
                <w:szCs w:val="24"/>
              </w:rPr>
              <w:lastRenderedPageBreak/>
              <w:t>KEDUA</w:t>
            </w:r>
          </w:p>
        </w:tc>
        <w:tc>
          <w:tcPr>
            <w:tcW w:w="348" w:type="dxa"/>
          </w:tcPr>
          <w:p w:rsidR="00657DA0" w:rsidRPr="00620CE7" w:rsidRDefault="00657DA0" w:rsidP="0088079A">
            <w:pPr>
              <w:rPr>
                <w:rFonts w:ascii="Bookman Old Style" w:hAnsi="Bookman Old Style"/>
                <w:sz w:val="24"/>
                <w:szCs w:val="24"/>
              </w:rPr>
            </w:pPr>
            <w:r w:rsidRPr="00620CE7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481" w:type="dxa"/>
          </w:tcPr>
          <w:p w:rsidR="00657DA0" w:rsidRPr="00620CE7" w:rsidRDefault="00657DA0" w:rsidP="008807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762" w:type="dxa"/>
          </w:tcPr>
          <w:p w:rsidR="00657DA0" w:rsidRPr="00620CE7" w:rsidRDefault="00657DA0" w:rsidP="0088079A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Segala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biaya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yang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timbul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akibat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diterbitkannya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Keputusan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ini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dibebankan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pada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APBDesa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0B05F1">
              <w:rPr>
                <w:rFonts w:ascii="Bookman Old Style" w:hAnsi="Bookman Old Style"/>
                <w:sz w:val="24"/>
                <w:szCs w:val="24"/>
              </w:rPr>
              <w:t>Binangun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657DA0" w:rsidRPr="00620CE7" w:rsidRDefault="00657DA0" w:rsidP="0088079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57DA0" w:rsidRPr="00620CE7" w:rsidTr="000B05F1">
        <w:trPr>
          <w:jc w:val="right"/>
        </w:trPr>
        <w:tc>
          <w:tcPr>
            <w:tcW w:w="1671" w:type="dxa"/>
          </w:tcPr>
          <w:p w:rsidR="00657DA0" w:rsidRPr="00620CE7" w:rsidRDefault="00657DA0" w:rsidP="000B05F1">
            <w:pPr>
              <w:rPr>
                <w:rFonts w:ascii="Bookman Old Style" w:hAnsi="Bookman Old Style"/>
                <w:sz w:val="24"/>
                <w:szCs w:val="24"/>
              </w:rPr>
            </w:pPr>
            <w:r w:rsidRPr="00620CE7">
              <w:rPr>
                <w:rFonts w:ascii="Bookman Old Style" w:hAnsi="Bookman Old Style"/>
                <w:sz w:val="24"/>
                <w:szCs w:val="24"/>
              </w:rPr>
              <w:t>KE</w:t>
            </w:r>
            <w:r w:rsidR="000B05F1">
              <w:rPr>
                <w:rFonts w:ascii="Bookman Old Style" w:hAnsi="Bookman Old Style"/>
                <w:sz w:val="24"/>
                <w:szCs w:val="24"/>
              </w:rPr>
              <w:t>TIGA</w:t>
            </w:r>
          </w:p>
        </w:tc>
        <w:tc>
          <w:tcPr>
            <w:tcW w:w="348" w:type="dxa"/>
          </w:tcPr>
          <w:p w:rsidR="00657DA0" w:rsidRPr="00620CE7" w:rsidRDefault="00657DA0" w:rsidP="0088079A">
            <w:pPr>
              <w:rPr>
                <w:rFonts w:ascii="Bookman Old Style" w:hAnsi="Bookman Old Style"/>
                <w:sz w:val="24"/>
                <w:szCs w:val="24"/>
              </w:rPr>
            </w:pPr>
            <w:r w:rsidRPr="00620CE7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481" w:type="dxa"/>
          </w:tcPr>
          <w:p w:rsidR="00657DA0" w:rsidRPr="00620CE7" w:rsidRDefault="00657DA0" w:rsidP="008807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762" w:type="dxa"/>
          </w:tcPr>
          <w:p w:rsidR="00657DA0" w:rsidRPr="00620CE7" w:rsidRDefault="00657DA0" w:rsidP="0088079A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Keputusan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ini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berlaku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sejak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tanggal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ditetapkan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dengan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ketentuan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apabila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terdapat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kekeliruan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didalamnya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akan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diadakan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perbaikan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sebagaimana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620CE7">
              <w:rPr>
                <w:rFonts w:ascii="Bookman Old Style" w:hAnsi="Bookman Old Style"/>
                <w:sz w:val="24"/>
                <w:szCs w:val="24"/>
              </w:rPr>
              <w:t>mestinya</w:t>
            </w:r>
            <w:proofErr w:type="spellEnd"/>
            <w:r w:rsidRPr="00620CE7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</w:tr>
      <w:tr w:rsidR="00657DA0" w:rsidRPr="00620CE7" w:rsidTr="000B05F1">
        <w:trPr>
          <w:jc w:val="right"/>
        </w:trPr>
        <w:tc>
          <w:tcPr>
            <w:tcW w:w="1671" w:type="dxa"/>
          </w:tcPr>
          <w:p w:rsidR="00657DA0" w:rsidRPr="00620CE7" w:rsidRDefault="00657DA0" w:rsidP="008807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8" w:type="dxa"/>
          </w:tcPr>
          <w:p w:rsidR="00657DA0" w:rsidRPr="00620CE7" w:rsidRDefault="00657DA0" w:rsidP="008807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81" w:type="dxa"/>
          </w:tcPr>
          <w:p w:rsidR="00657DA0" w:rsidRPr="00620CE7" w:rsidRDefault="00657DA0" w:rsidP="008807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762" w:type="dxa"/>
          </w:tcPr>
          <w:p w:rsidR="00657DA0" w:rsidRPr="00620CE7" w:rsidRDefault="00657DA0" w:rsidP="008807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57DA0" w:rsidRPr="00620CE7" w:rsidTr="000B05F1">
        <w:trPr>
          <w:jc w:val="right"/>
        </w:trPr>
        <w:tc>
          <w:tcPr>
            <w:tcW w:w="1671" w:type="dxa"/>
          </w:tcPr>
          <w:p w:rsidR="00657DA0" w:rsidRPr="00620CE7" w:rsidRDefault="00657DA0" w:rsidP="008807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8" w:type="dxa"/>
          </w:tcPr>
          <w:p w:rsidR="00657DA0" w:rsidRPr="00620CE7" w:rsidRDefault="00657DA0" w:rsidP="008807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81" w:type="dxa"/>
          </w:tcPr>
          <w:p w:rsidR="00657DA0" w:rsidRPr="00620CE7" w:rsidRDefault="00657DA0" w:rsidP="008807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762" w:type="dxa"/>
          </w:tcPr>
          <w:p w:rsidR="00657DA0" w:rsidRPr="00620CE7" w:rsidRDefault="00657DA0" w:rsidP="0088079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657DA0" w:rsidRPr="00620CE7" w:rsidRDefault="00657DA0" w:rsidP="000B05F1">
      <w:pPr>
        <w:tabs>
          <w:tab w:val="left" w:pos="7220"/>
        </w:tabs>
        <w:spacing w:after="0" w:line="240" w:lineRule="auto"/>
        <w:ind w:left="5387" w:right="-138"/>
        <w:rPr>
          <w:rFonts w:ascii="Bookman Old Style" w:hAnsi="Bookman Old Style"/>
          <w:sz w:val="24"/>
          <w:szCs w:val="24"/>
        </w:rPr>
      </w:pPr>
      <w:r w:rsidRPr="00620CE7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</w:t>
      </w:r>
      <w:proofErr w:type="spellStart"/>
      <w:r w:rsidRPr="00620CE7">
        <w:rPr>
          <w:rFonts w:ascii="Bookman Old Style" w:hAnsi="Bookman Old Style"/>
          <w:sz w:val="24"/>
          <w:szCs w:val="24"/>
        </w:rPr>
        <w:t>Ditetapkan</w:t>
      </w:r>
      <w:proofErr w:type="spellEnd"/>
      <w:r w:rsidRPr="00620CE7">
        <w:rPr>
          <w:rFonts w:ascii="Bookman Old Style" w:hAnsi="Bookman Old Style"/>
          <w:sz w:val="24"/>
          <w:szCs w:val="24"/>
        </w:rPr>
        <w:t xml:space="preserve"> di</w:t>
      </w:r>
      <w:r w:rsidRPr="00620CE7">
        <w:rPr>
          <w:rFonts w:ascii="Bookman Old Style" w:hAnsi="Bookman Old Style"/>
          <w:sz w:val="24"/>
          <w:szCs w:val="24"/>
        </w:rPr>
        <w:tab/>
        <w:t xml:space="preserve">: </w:t>
      </w:r>
      <w:proofErr w:type="spellStart"/>
      <w:r w:rsidR="000B05F1">
        <w:rPr>
          <w:rFonts w:ascii="Bookman Old Style" w:hAnsi="Bookman Old Style"/>
          <w:sz w:val="24"/>
          <w:szCs w:val="24"/>
        </w:rPr>
        <w:t>Binangun</w:t>
      </w:r>
      <w:proofErr w:type="spellEnd"/>
    </w:p>
    <w:p w:rsidR="00657DA0" w:rsidRPr="003269CC" w:rsidRDefault="00657DA0" w:rsidP="000B05F1">
      <w:pPr>
        <w:tabs>
          <w:tab w:val="left" w:pos="7220"/>
        </w:tabs>
        <w:spacing w:after="0" w:line="240" w:lineRule="auto"/>
        <w:ind w:left="5387" w:right="-138"/>
        <w:rPr>
          <w:rFonts w:ascii="Bookman Old Style" w:hAnsi="Bookman Old Style"/>
          <w:sz w:val="24"/>
          <w:szCs w:val="24"/>
        </w:rPr>
      </w:pPr>
      <w:proofErr w:type="spellStart"/>
      <w:r w:rsidRPr="003269CC">
        <w:rPr>
          <w:rFonts w:ascii="Bookman Old Style" w:hAnsi="Bookman Old Style"/>
          <w:sz w:val="24"/>
          <w:szCs w:val="24"/>
        </w:rPr>
        <w:t>Pada</w:t>
      </w:r>
      <w:proofErr w:type="spellEnd"/>
      <w:r w:rsidRPr="003269C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269CC">
        <w:rPr>
          <w:rFonts w:ascii="Bookman Old Style" w:hAnsi="Bookman Old Style"/>
          <w:sz w:val="24"/>
          <w:szCs w:val="24"/>
        </w:rPr>
        <w:t>tanggal</w:t>
      </w:r>
      <w:proofErr w:type="spellEnd"/>
      <w:r w:rsidRPr="003269CC">
        <w:rPr>
          <w:rFonts w:ascii="Bookman Old Style" w:hAnsi="Bookman Old Style"/>
          <w:sz w:val="24"/>
          <w:szCs w:val="24"/>
        </w:rPr>
        <w:tab/>
        <w:t xml:space="preserve">: </w:t>
      </w:r>
      <w:r w:rsidR="000B05F1">
        <w:rPr>
          <w:rFonts w:ascii="Bookman Old Style" w:hAnsi="Bookman Old Style"/>
          <w:sz w:val="24"/>
          <w:szCs w:val="24"/>
        </w:rPr>
        <w:t xml:space="preserve">12 </w:t>
      </w:r>
      <w:proofErr w:type="spellStart"/>
      <w:r w:rsidR="000B05F1">
        <w:rPr>
          <w:rFonts w:ascii="Bookman Old Style" w:hAnsi="Bookman Old Style"/>
          <w:sz w:val="24"/>
          <w:szCs w:val="24"/>
        </w:rPr>
        <w:t>Oktober</w:t>
      </w:r>
      <w:proofErr w:type="spellEnd"/>
      <w:r w:rsidRPr="003269CC">
        <w:rPr>
          <w:rFonts w:ascii="Bookman Old Style" w:hAnsi="Bookman Old Style"/>
          <w:sz w:val="24"/>
          <w:szCs w:val="24"/>
        </w:rPr>
        <w:t xml:space="preserve"> 2019</w:t>
      </w:r>
    </w:p>
    <w:p w:rsidR="00657DA0" w:rsidRPr="00620CE7" w:rsidRDefault="00657DA0" w:rsidP="000B05F1">
      <w:pPr>
        <w:ind w:left="5387" w:right="-138"/>
        <w:rPr>
          <w:rFonts w:ascii="Bookman Old Style" w:hAnsi="Bookman Old Style"/>
          <w:sz w:val="24"/>
          <w:szCs w:val="24"/>
        </w:rPr>
      </w:pPr>
      <w:r w:rsidRPr="00620CE7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KEPALA DESA </w:t>
      </w:r>
      <w:r w:rsidR="000B05F1">
        <w:rPr>
          <w:rFonts w:ascii="Bookman Old Style" w:hAnsi="Bookman Old Style"/>
          <w:sz w:val="24"/>
          <w:szCs w:val="24"/>
        </w:rPr>
        <w:t>BINANGUN</w:t>
      </w:r>
    </w:p>
    <w:p w:rsidR="00657DA0" w:rsidRPr="00620CE7" w:rsidRDefault="00657DA0" w:rsidP="000B05F1">
      <w:pPr>
        <w:ind w:left="5387" w:right="-138"/>
        <w:rPr>
          <w:rFonts w:ascii="Bookman Old Style" w:hAnsi="Bookman Old Style"/>
          <w:sz w:val="24"/>
          <w:szCs w:val="24"/>
        </w:rPr>
      </w:pPr>
      <w:r w:rsidRPr="00620CE7">
        <w:rPr>
          <w:rFonts w:ascii="Bookman Old Style" w:hAnsi="Bookman Old Style"/>
          <w:sz w:val="24"/>
          <w:szCs w:val="24"/>
        </w:rPr>
        <w:t xml:space="preserve">                          </w:t>
      </w:r>
    </w:p>
    <w:p w:rsidR="00657DA0" w:rsidRPr="00620CE7" w:rsidRDefault="00657DA0" w:rsidP="000B05F1">
      <w:pPr>
        <w:ind w:left="5387" w:right="-138"/>
        <w:rPr>
          <w:rFonts w:ascii="Bookman Old Style" w:hAnsi="Bookman Old Style"/>
          <w:sz w:val="24"/>
          <w:szCs w:val="24"/>
        </w:rPr>
      </w:pPr>
      <w:r w:rsidRPr="00620CE7">
        <w:rPr>
          <w:rFonts w:ascii="Bookman Old Style" w:hAnsi="Bookman Old Style"/>
          <w:sz w:val="24"/>
          <w:szCs w:val="24"/>
        </w:rPr>
        <w:t xml:space="preserve">                                                          </w:t>
      </w:r>
      <w:r w:rsidR="000B05F1">
        <w:rPr>
          <w:rFonts w:ascii="Bookman Old Style" w:hAnsi="Bookman Old Style"/>
          <w:sz w:val="24"/>
          <w:szCs w:val="24"/>
        </w:rPr>
        <w:t>MUHAMMAD MUNJA</w:t>
      </w:r>
    </w:p>
    <w:p w:rsidR="00657DA0" w:rsidRPr="00620CE7" w:rsidRDefault="00657DA0" w:rsidP="00657DA0">
      <w:pPr>
        <w:rPr>
          <w:rFonts w:ascii="Bookman Old Style" w:hAnsi="Bookman Old Style"/>
          <w:sz w:val="24"/>
          <w:szCs w:val="24"/>
        </w:rPr>
      </w:pPr>
    </w:p>
    <w:p w:rsidR="00657DA0" w:rsidRPr="00620CE7" w:rsidRDefault="00657DA0" w:rsidP="00657DA0">
      <w:pPr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620CE7">
        <w:rPr>
          <w:rFonts w:ascii="Bookman Old Style" w:hAnsi="Bookman Old Style"/>
          <w:sz w:val="24"/>
          <w:szCs w:val="24"/>
        </w:rPr>
        <w:t>Tembusan</w:t>
      </w:r>
      <w:proofErr w:type="spellEnd"/>
      <w:r w:rsidRPr="00620CE7">
        <w:rPr>
          <w:rFonts w:ascii="Bookman Old Style" w:hAnsi="Bookman Old Style"/>
          <w:sz w:val="24"/>
          <w:szCs w:val="24"/>
        </w:rPr>
        <w:t xml:space="preserve"> :</w:t>
      </w:r>
      <w:proofErr w:type="gramEnd"/>
    </w:p>
    <w:p w:rsidR="00657DA0" w:rsidRPr="00620CE7" w:rsidRDefault="00657DA0" w:rsidP="00657DA0">
      <w:pPr>
        <w:spacing w:after="0"/>
        <w:rPr>
          <w:rFonts w:ascii="Bookman Old Style" w:hAnsi="Bookman Old Style"/>
          <w:sz w:val="24"/>
          <w:szCs w:val="24"/>
        </w:rPr>
      </w:pPr>
      <w:r w:rsidRPr="00620CE7">
        <w:rPr>
          <w:rFonts w:ascii="Bookman Old Style" w:hAnsi="Bookman Old Style"/>
          <w:sz w:val="24"/>
          <w:szCs w:val="24"/>
        </w:rPr>
        <w:t xml:space="preserve">1. </w:t>
      </w:r>
      <w:proofErr w:type="spellStart"/>
      <w:r w:rsidRPr="00620CE7">
        <w:rPr>
          <w:rFonts w:ascii="Bookman Old Style" w:hAnsi="Bookman Old Style"/>
          <w:sz w:val="24"/>
          <w:szCs w:val="24"/>
        </w:rPr>
        <w:t>Camat</w:t>
      </w:r>
      <w:proofErr w:type="spellEnd"/>
      <w:r w:rsidRPr="00620CE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20CE7">
        <w:rPr>
          <w:rFonts w:ascii="Bookman Old Style" w:hAnsi="Bookman Old Style"/>
          <w:sz w:val="24"/>
          <w:szCs w:val="24"/>
        </w:rPr>
        <w:t>S</w:t>
      </w:r>
      <w:r w:rsidR="000B05F1">
        <w:rPr>
          <w:rFonts w:ascii="Bookman Old Style" w:hAnsi="Bookman Old Style"/>
          <w:sz w:val="24"/>
          <w:szCs w:val="24"/>
        </w:rPr>
        <w:t>inggahan</w:t>
      </w:r>
      <w:proofErr w:type="spellEnd"/>
      <w:r w:rsidRPr="00620CE7">
        <w:rPr>
          <w:rFonts w:ascii="Bookman Old Style" w:hAnsi="Bookman Old Style"/>
          <w:sz w:val="24"/>
          <w:szCs w:val="24"/>
        </w:rPr>
        <w:t>;</w:t>
      </w:r>
    </w:p>
    <w:p w:rsidR="00657DA0" w:rsidRPr="00620CE7" w:rsidRDefault="00657DA0" w:rsidP="00657DA0">
      <w:pPr>
        <w:spacing w:after="0"/>
        <w:rPr>
          <w:rFonts w:ascii="Bookman Old Style" w:hAnsi="Bookman Old Style"/>
          <w:sz w:val="24"/>
          <w:szCs w:val="24"/>
        </w:rPr>
      </w:pPr>
      <w:r w:rsidRPr="00620CE7">
        <w:rPr>
          <w:rFonts w:ascii="Bookman Old Style" w:hAnsi="Bookman Old Style"/>
          <w:sz w:val="24"/>
          <w:szCs w:val="24"/>
        </w:rPr>
        <w:t xml:space="preserve">2. </w:t>
      </w:r>
      <w:proofErr w:type="spellStart"/>
      <w:r w:rsidRPr="00620CE7">
        <w:rPr>
          <w:rFonts w:ascii="Bookman Old Style" w:hAnsi="Bookman Old Style"/>
          <w:sz w:val="24"/>
          <w:szCs w:val="24"/>
        </w:rPr>
        <w:t>Ketua</w:t>
      </w:r>
      <w:proofErr w:type="spellEnd"/>
      <w:r w:rsidRPr="00620CE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20CE7">
        <w:rPr>
          <w:rFonts w:ascii="Bookman Old Style" w:hAnsi="Bookman Old Style"/>
          <w:sz w:val="24"/>
          <w:szCs w:val="24"/>
        </w:rPr>
        <w:t>Badan</w:t>
      </w:r>
      <w:proofErr w:type="spellEnd"/>
      <w:r w:rsidRPr="00620CE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20CE7">
        <w:rPr>
          <w:rFonts w:ascii="Bookman Old Style" w:hAnsi="Bookman Old Style"/>
          <w:sz w:val="24"/>
          <w:szCs w:val="24"/>
        </w:rPr>
        <w:t>Permusyawaratan</w:t>
      </w:r>
      <w:proofErr w:type="spellEnd"/>
      <w:r w:rsidRPr="00620CE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20CE7">
        <w:rPr>
          <w:rFonts w:ascii="Bookman Old Style" w:hAnsi="Bookman Old Style"/>
          <w:sz w:val="24"/>
          <w:szCs w:val="24"/>
        </w:rPr>
        <w:t>Desa</w:t>
      </w:r>
      <w:proofErr w:type="spellEnd"/>
      <w:r w:rsidRPr="00620CE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B05F1">
        <w:rPr>
          <w:rFonts w:ascii="Bookman Old Style" w:hAnsi="Bookman Old Style"/>
          <w:sz w:val="24"/>
          <w:szCs w:val="24"/>
        </w:rPr>
        <w:t>Binangun</w:t>
      </w:r>
      <w:proofErr w:type="spellEnd"/>
      <w:r w:rsidRPr="00620CE7">
        <w:rPr>
          <w:rFonts w:ascii="Bookman Old Style" w:hAnsi="Bookman Old Style"/>
          <w:sz w:val="24"/>
          <w:szCs w:val="24"/>
        </w:rPr>
        <w:t>;</w:t>
      </w:r>
    </w:p>
    <w:p w:rsidR="00657DA0" w:rsidRPr="00620CE7" w:rsidRDefault="00657DA0" w:rsidP="00657DA0">
      <w:pPr>
        <w:spacing w:after="0"/>
        <w:rPr>
          <w:rFonts w:ascii="Bookman Old Style" w:hAnsi="Bookman Old Style"/>
          <w:sz w:val="24"/>
          <w:szCs w:val="24"/>
        </w:rPr>
      </w:pPr>
      <w:r w:rsidRPr="00620CE7">
        <w:rPr>
          <w:rFonts w:ascii="Bookman Old Style" w:hAnsi="Bookman Old Style"/>
          <w:sz w:val="24"/>
          <w:szCs w:val="24"/>
        </w:rPr>
        <w:t xml:space="preserve">3. Yang </w:t>
      </w:r>
      <w:proofErr w:type="spellStart"/>
      <w:r w:rsidRPr="00620CE7">
        <w:rPr>
          <w:rFonts w:ascii="Bookman Old Style" w:hAnsi="Bookman Old Style"/>
          <w:sz w:val="24"/>
          <w:szCs w:val="24"/>
        </w:rPr>
        <w:t>bersangkutan</w:t>
      </w:r>
      <w:proofErr w:type="spellEnd"/>
      <w:r w:rsidRPr="00620CE7">
        <w:rPr>
          <w:rFonts w:ascii="Bookman Old Style" w:hAnsi="Bookman Old Style"/>
          <w:sz w:val="24"/>
          <w:szCs w:val="24"/>
        </w:rPr>
        <w:t>.</w:t>
      </w:r>
    </w:p>
    <w:p w:rsidR="00657DA0" w:rsidRPr="003D23AD" w:rsidRDefault="00657DA0" w:rsidP="00657DA0">
      <w:pPr>
        <w:spacing w:after="0" w:line="240" w:lineRule="auto"/>
      </w:pPr>
    </w:p>
    <w:p w:rsidR="000B05F1" w:rsidRDefault="000B05F1" w:rsidP="00657DA0">
      <w:pPr>
        <w:spacing w:after="0"/>
        <w:rPr>
          <w:rFonts w:ascii="Bookman Old Style" w:hAnsi="Bookman Old Style"/>
        </w:rPr>
      </w:pPr>
    </w:p>
    <w:p w:rsidR="000B05F1" w:rsidRDefault="000B05F1">
      <w:pPr>
        <w:spacing w:after="160" w:line="259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:rsidR="000B05F1" w:rsidRDefault="00FF4C16" w:rsidP="00FF4C16">
      <w:pPr>
        <w:spacing w:after="0"/>
        <w:ind w:left="3600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LAMPIRAN I</w:t>
      </w:r>
    </w:p>
    <w:p w:rsidR="00657DA0" w:rsidRDefault="00FF4C16" w:rsidP="00FF4C16">
      <w:pPr>
        <w:spacing w:after="0"/>
        <w:ind w:left="3600"/>
      </w:pPr>
      <w:r>
        <w:rPr>
          <w:rFonts w:ascii="Bookman Old Style" w:hAnsi="Bookman Old Style"/>
        </w:rPr>
        <w:t>KEPUTUSAN KEPALA DESA BINANGUN</w:t>
      </w:r>
    </w:p>
    <w:p w:rsidR="00657DA0" w:rsidRDefault="00FF4C16" w:rsidP="00FF4C16">
      <w:pPr>
        <w:tabs>
          <w:tab w:val="left" w:pos="1260"/>
        </w:tabs>
        <w:spacing w:after="0"/>
        <w:ind w:left="3600"/>
      </w:pPr>
      <w:r>
        <w:rPr>
          <w:rFonts w:ascii="Bookman Old Style" w:hAnsi="Bookman Old Style"/>
        </w:rPr>
        <w:t>NOMOR</w:t>
      </w:r>
      <w:r>
        <w:t xml:space="preserve"> </w:t>
      </w:r>
      <w:r w:rsidRPr="00F271F6">
        <w:rPr>
          <w:rFonts w:ascii="Bookman Old Style" w:hAnsi="Bookman Old Style"/>
          <w:sz w:val="24"/>
          <w:szCs w:val="24"/>
        </w:rPr>
        <w:t>188.45/</w:t>
      </w:r>
      <w:r>
        <w:rPr>
          <w:rFonts w:ascii="Bookman Old Style" w:hAnsi="Bookman Old Style"/>
          <w:sz w:val="24"/>
          <w:szCs w:val="24"/>
        </w:rPr>
        <w:t>2</w:t>
      </w:r>
      <w:r w:rsidR="00291841">
        <w:rPr>
          <w:rFonts w:ascii="Bookman Old Style" w:hAnsi="Bookman Old Style"/>
          <w:sz w:val="24"/>
          <w:szCs w:val="24"/>
        </w:rPr>
        <w:t>7</w:t>
      </w:r>
      <w:r>
        <w:rPr>
          <w:rFonts w:ascii="Bookman Old Style" w:hAnsi="Bookman Old Style"/>
          <w:sz w:val="24"/>
          <w:szCs w:val="24"/>
        </w:rPr>
        <w:t>/KTPS/414.407.01</w:t>
      </w:r>
      <w:r w:rsidRPr="00F271F6">
        <w:rPr>
          <w:rFonts w:ascii="Bookman Old Style" w:hAnsi="Bookman Old Style"/>
          <w:sz w:val="24"/>
          <w:szCs w:val="24"/>
        </w:rPr>
        <w:t>/2019</w:t>
      </w:r>
    </w:p>
    <w:p w:rsidR="00FF4C16" w:rsidRDefault="00FF4C16" w:rsidP="00FF4C16">
      <w:pPr>
        <w:tabs>
          <w:tab w:val="left" w:pos="1260"/>
        </w:tabs>
        <w:spacing w:after="0"/>
        <w:ind w:left="5018" w:hanging="1418"/>
        <w:rPr>
          <w:rFonts w:ascii="Bookman Old Style" w:hAnsi="Bookman Old Style"/>
        </w:rPr>
      </w:pPr>
      <w:r>
        <w:rPr>
          <w:rFonts w:ascii="Bookman Old Style" w:hAnsi="Bookman Old Style"/>
        </w:rPr>
        <w:t>TENTANG</w:t>
      </w:r>
    </w:p>
    <w:p w:rsidR="00657DA0" w:rsidRDefault="00FF4C16" w:rsidP="00FF4C16">
      <w:pPr>
        <w:tabs>
          <w:tab w:val="left" w:pos="1260"/>
        </w:tabs>
        <w:spacing w:after="0"/>
        <w:ind w:left="3600"/>
        <w:rPr>
          <w:rFonts w:ascii="Bookman Old Style" w:hAnsi="Bookman Old Style"/>
        </w:rPr>
      </w:pPr>
      <w:r>
        <w:rPr>
          <w:rFonts w:ascii="Bookman Old Style" w:hAnsi="Bookman Old Style"/>
        </w:rPr>
        <w:t>PENGANGKATAN KETUA RT/RW DESA BINANGUN MASA BAKTI 2019-2025</w:t>
      </w:r>
    </w:p>
    <w:p w:rsidR="00FF4C16" w:rsidRPr="00FF4C16" w:rsidRDefault="00FF4C16" w:rsidP="00FF4C16">
      <w:pPr>
        <w:spacing w:after="160" w:line="259" w:lineRule="auto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265CF8" wp14:editId="51704EA4">
                <wp:simplePos x="0" y="0"/>
                <wp:positionH relativeFrom="column">
                  <wp:posOffset>2313830</wp:posOffset>
                </wp:positionH>
                <wp:positionV relativeFrom="paragraph">
                  <wp:posOffset>-3727</wp:posOffset>
                </wp:positionV>
                <wp:extent cx="3495371" cy="0"/>
                <wp:effectExtent l="0" t="0" r="29210" b="19050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537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7AFA0A" id="Line 1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2.2pt,-.3pt" to="457.4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8Nu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c4xUqQF&#10;ibZCcZQ9hdZ0xhUQsVI7G4qjZ/Vqtpp+d0jpVUPUgUeKbxcDeVnISN6lhI0zcMG++6IZxJCj17FP&#10;59q2ARI6gM5RjstdDn72iMLhOJ9Pxk8ZRrT3JaToE411/jPXLQpGiSWQjsDktHU+ECFFHxLuUXoj&#10;pIxqS4W6Es8no0lMcFoKFpwhzNnDfiUtOpEwL/GLVYHnMczqo2IRrOGErW+2J0JebbhcqoAHpQCd&#10;m3UdiB/zdL6erWf5IB9N14M8rarBp80qH0w32dOkGlerVZX9DNSyvGgEY1wFdv1wZvnfiX97Jtex&#10;uo/nvQ3Je/TYLyDb/yPpqGWQ7zoIe80uO9trDPMYg29vJwz84x7sxxe+/AUAAP//AwBQSwMEFAAG&#10;AAgAAAAhANftQQfcAAAABwEAAA8AAABkcnMvZG93bnJldi54bWxMjsFOwkAURfcm/MPkmbghMAWa&#10;BmqnhKjduRE0bB+dZ9vYeVM6A1S/3pGNLG/uzbknWw+mFWfqXWNZwWwagSAurW64UvC+KyZLEM4j&#10;a2wtk4JvcrDOR3cZptpe+I3OW1+JAGGXooLa+y6V0pU1GXRT2xGH7tP2Bn2IfSV1j5cAN62cR1Ei&#10;DTYcHmrs6Kmm8mt7Mgpc8UHH4mdcjqP9orI0Pz6/vqBSD/fD5hGEp8H/j+FPP6hDHpwO9sTaiVbB&#10;IonjMFUwSUCEfjWLVyAO1yzzTN76578AAAD//wMAUEsBAi0AFAAGAAgAAAAhALaDOJL+AAAA4QEA&#10;ABMAAAAAAAAAAAAAAAAAAAAAAFtDb250ZW50X1R5cGVzXS54bWxQSwECLQAUAAYACAAAACEAOP0h&#10;/9YAAACUAQAACwAAAAAAAAAAAAAAAAAvAQAAX3JlbHMvLnJlbHNQSwECLQAUAAYACAAAACEA5BfD&#10;bhMCAAApBAAADgAAAAAAAAAAAAAAAAAuAgAAZHJzL2Uyb0RvYy54bWxQSwECLQAUAAYACAAAACEA&#10;1+1BB9wAAAAHAQAADwAAAAAAAAAAAAAAAABtBAAAZHJzL2Rvd25yZXYueG1sUEsFBgAAAAAEAAQA&#10;8wAAAHYFAAAAAA==&#10;"/>
            </w:pict>
          </mc:Fallback>
        </mc:AlternateContent>
      </w:r>
    </w:p>
    <w:p w:rsidR="00657DA0" w:rsidRPr="00653C4A" w:rsidRDefault="00657DA0" w:rsidP="00657DA0">
      <w:pPr>
        <w:spacing w:after="0" w:line="240" w:lineRule="auto"/>
      </w:pPr>
    </w:p>
    <w:p w:rsidR="00657DA0" w:rsidRPr="00653C4A" w:rsidRDefault="00657DA0" w:rsidP="00657DA0">
      <w:pPr>
        <w:spacing w:after="0" w:line="240" w:lineRule="auto"/>
        <w:jc w:val="center"/>
        <w:rPr>
          <w:rFonts w:ascii="Bookman Old Style" w:hAnsi="Bookman Old Style"/>
        </w:rPr>
      </w:pPr>
      <w:r w:rsidRPr="00653C4A">
        <w:rPr>
          <w:rFonts w:ascii="Bookman Old Style" w:hAnsi="Bookman Old Style"/>
        </w:rPr>
        <w:t xml:space="preserve">DAFTAR NAMA KETUA RT DAN RW DESA </w:t>
      </w:r>
      <w:r w:rsidR="00FF4C16">
        <w:rPr>
          <w:rFonts w:ascii="Bookman Old Style" w:hAnsi="Bookman Old Style"/>
        </w:rPr>
        <w:t xml:space="preserve">BINANGUN MASA BAKTI 2019 - </w:t>
      </w:r>
      <w:r w:rsidRPr="00653C4A">
        <w:rPr>
          <w:rFonts w:ascii="Bookman Old Style" w:hAnsi="Bookman Old Style"/>
        </w:rPr>
        <w:t>202</w:t>
      </w:r>
      <w:r w:rsidR="00FF4C16">
        <w:rPr>
          <w:rFonts w:ascii="Bookman Old Style" w:hAnsi="Bookman Old Style"/>
        </w:rPr>
        <w:t>5</w:t>
      </w:r>
    </w:p>
    <w:p w:rsidR="00657DA0" w:rsidRDefault="00657DA0" w:rsidP="00657DA0">
      <w:pPr>
        <w:tabs>
          <w:tab w:val="left" w:pos="1260"/>
        </w:tabs>
        <w:spacing w:after="0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55"/>
        <w:gridCol w:w="4413"/>
        <w:gridCol w:w="4320"/>
      </w:tblGrid>
      <w:tr w:rsidR="00657DA0" w:rsidTr="00FF4C16">
        <w:trPr>
          <w:trHeight w:val="1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C16" w:rsidRPr="00AE6EAB" w:rsidRDefault="00657DA0" w:rsidP="00FF4C16">
            <w:pPr>
              <w:tabs>
                <w:tab w:val="left" w:pos="1260"/>
              </w:tabs>
              <w:spacing w:before="60"/>
              <w:jc w:val="center"/>
              <w:rPr>
                <w:rFonts w:ascii="Bookman Old Style" w:hAnsi="Bookman Old Style"/>
              </w:rPr>
            </w:pPr>
            <w:r w:rsidRPr="00AE6EAB">
              <w:rPr>
                <w:rFonts w:ascii="Bookman Old Style" w:hAnsi="Bookman Old Style"/>
              </w:rPr>
              <w:t>NO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A0" w:rsidRPr="00AE6EAB" w:rsidRDefault="00657DA0" w:rsidP="00FF4C16">
            <w:pPr>
              <w:tabs>
                <w:tab w:val="left" w:pos="1260"/>
              </w:tabs>
              <w:spacing w:before="60"/>
              <w:jc w:val="center"/>
            </w:pPr>
            <w:r w:rsidRPr="00AE6EAB">
              <w:rPr>
                <w:rFonts w:ascii="Bookman Old Style" w:hAnsi="Bookman Old Style"/>
              </w:rPr>
              <w:t>NAMA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A0" w:rsidRPr="00AE6EAB" w:rsidRDefault="00657DA0" w:rsidP="00FF4C16">
            <w:pPr>
              <w:tabs>
                <w:tab w:val="left" w:pos="1260"/>
              </w:tabs>
              <w:spacing w:before="60"/>
              <w:jc w:val="center"/>
            </w:pPr>
            <w:r w:rsidRPr="00AE6EAB">
              <w:rPr>
                <w:rFonts w:ascii="Bookman Old Style" w:hAnsi="Bookman Old Style"/>
              </w:rPr>
              <w:t>JABATAN</w:t>
            </w:r>
          </w:p>
        </w:tc>
      </w:tr>
      <w:tr w:rsidR="00657DA0" w:rsidTr="00FF4C16">
        <w:trPr>
          <w:trHeight w:val="1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A0" w:rsidRPr="00AE6EAB" w:rsidRDefault="00657DA0" w:rsidP="00FF4C16">
            <w:pPr>
              <w:tabs>
                <w:tab w:val="left" w:pos="1260"/>
              </w:tabs>
              <w:spacing w:before="60"/>
              <w:jc w:val="center"/>
              <w:rPr>
                <w:rFonts w:ascii="Bookman Old Style" w:hAnsi="Bookman Old Style"/>
              </w:rPr>
            </w:pPr>
            <w:r w:rsidRPr="00AE6EAB">
              <w:rPr>
                <w:rFonts w:ascii="Bookman Old Style" w:hAnsi="Bookman Old Style"/>
              </w:rPr>
              <w:t>1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A0" w:rsidRPr="00AE6EAB" w:rsidRDefault="00AE6EAB" w:rsidP="00AE6EAB">
            <w:pPr>
              <w:tabs>
                <w:tab w:val="left" w:pos="1260"/>
              </w:tabs>
              <w:spacing w:before="60"/>
              <w:rPr>
                <w:rFonts w:ascii="Bookman Old Style" w:hAnsi="Bookman Old Style"/>
              </w:rPr>
            </w:pPr>
            <w:r w:rsidRPr="00AE6EAB">
              <w:rPr>
                <w:rFonts w:ascii="Bookman Old Style" w:hAnsi="Bookman Old Style"/>
              </w:rPr>
              <w:t>ABU NUR WAHID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A0" w:rsidRPr="00AE6EAB" w:rsidRDefault="00FF4C16" w:rsidP="00FF4C16">
            <w:pPr>
              <w:tabs>
                <w:tab w:val="left" w:pos="1260"/>
              </w:tabs>
              <w:spacing w:before="60"/>
              <w:jc w:val="center"/>
              <w:rPr>
                <w:rFonts w:ascii="Bookman Old Style" w:hAnsi="Bookman Old Style"/>
              </w:rPr>
            </w:pPr>
            <w:r w:rsidRPr="00AE6EAB">
              <w:rPr>
                <w:rFonts w:ascii="Bookman Old Style" w:hAnsi="Bookman Old Style"/>
              </w:rPr>
              <w:t>KETUA RW. 001</w:t>
            </w:r>
          </w:p>
        </w:tc>
      </w:tr>
      <w:tr w:rsidR="00AE6EAB" w:rsidTr="00FF4C16">
        <w:trPr>
          <w:trHeight w:val="1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AB" w:rsidRPr="00AE6EAB" w:rsidRDefault="00AE6EAB" w:rsidP="00AE6EAB">
            <w:pPr>
              <w:tabs>
                <w:tab w:val="left" w:pos="1260"/>
              </w:tabs>
              <w:spacing w:before="60"/>
              <w:jc w:val="center"/>
              <w:rPr>
                <w:rFonts w:ascii="Bookman Old Style" w:hAnsi="Bookman Old Style"/>
              </w:rPr>
            </w:pPr>
            <w:r w:rsidRPr="00AE6EAB">
              <w:rPr>
                <w:rFonts w:ascii="Bookman Old Style" w:hAnsi="Bookman Old Style"/>
              </w:rPr>
              <w:t>2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AB" w:rsidRPr="00AE6EAB" w:rsidRDefault="00AE6EAB" w:rsidP="00AE6EAB">
            <w:pPr>
              <w:tabs>
                <w:tab w:val="left" w:pos="1260"/>
              </w:tabs>
              <w:spacing w:before="60"/>
              <w:rPr>
                <w:rFonts w:ascii="Bookman Old Style" w:hAnsi="Bookman Old Style"/>
              </w:rPr>
            </w:pPr>
            <w:r w:rsidRPr="00AE6EAB">
              <w:rPr>
                <w:rFonts w:ascii="Bookman Old Style" w:hAnsi="Bookman Old Style"/>
              </w:rPr>
              <w:t>SUCI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AB" w:rsidRPr="00AE6EAB" w:rsidRDefault="00AE6EAB" w:rsidP="00AE6EAB">
            <w:pPr>
              <w:jc w:val="center"/>
              <w:rPr>
                <w:rFonts w:ascii="Bookman Old Style" w:hAnsi="Bookman Old Style"/>
              </w:rPr>
            </w:pPr>
            <w:r w:rsidRPr="00AE6EAB">
              <w:rPr>
                <w:rFonts w:ascii="Bookman Old Style" w:hAnsi="Bookman Old Style"/>
              </w:rPr>
              <w:t>KETUA RT. 001</w:t>
            </w:r>
          </w:p>
        </w:tc>
      </w:tr>
      <w:tr w:rsidR="00AE6EAB" w:rsidTr="00FF4C16">
        <w:trPr>
          <w:trHeight w:val="1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AB" w:rsidRPr="00AE6EAB" w:rsidRDefault="00AE6EAB" w:rsidP="00AE6EAB">
            <w:pPr>
              <w:tabs>
                <w:tab w:val="left" w:pos="1260"/>
              </w:tabs>
              <w:spacing w:before="60"/>
              <w:jc w:val="center"/>
              <w:rPr>
                <w:rFonts w:ascii="Bookman Old Style" w:hAnsi="Bookman Old Style"/>
              </w:rPr>
            </w:pPr>
            <w:r w:rsidRPr="00AE6EAB">
              <w:rPr>
                <w:rFonts w:ascii="Bookman Old Style" w:hAnsi="Bookman Old Style"/>
              </w:rPr>
              <w:t>3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AB" w:rsidRPr="00AE6EAB" w:rsidRDefault="00AE6EAB" w:rsidP="00AE6EAB">
            <w:pPr>
              <w:tabs>
                <w:tab w:val="left" w:pos="1260"/>
              </w:tabs>
              <w:spacing w:before="60"/>
              <w:rPr>
                <w:rFonts w:ascii="Bookman Old Style" w:hAnsi="Bookman Old Style"/>
              </w:rPr>
            </w:pPr>
            <w:r w:rsidRPr="00AE6EAB">
              <w:rPr>
                <w:rFonts w:ascii="Bookman Old Style" w:hAnsi="Bookman Old Style"/>
              </w:rPr>
              <w:t>ABU SYUKUR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AB" w:rsidRPr="00AE6EAB" w:rsidRDefault="00AE6EAB" w:rsidP="00AE6EAB">
            <w:pPr>
              <w:jc w:val="center"/>
              <w:rPr>
                <w:rFonts w:ascii="Bookman Old Style" w:hAnsi="Bookman Old Style"/>
              </w:rPr>
            </w:pPr>
            <w:r w:rsidRPr="00AE6EAB">
              <w:rPr>
                <w:rFonts w:ascii="Bookman Old Style" w:hAnsi="Bookman Old Style"/>
              </w:rPr>
              <w:t>KETUA RT. 002</w:t>
            </w:r>
          </w:p>
        </w:tc>
      </w:tr>
      <w:tr w:rsidR="00AE6EAB" w:rsidTr="00FF4C16">
        <w:trPr>
          <w:trHeight w:val="1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AB" w:rsidRPr="00AE6EAB" w:rsidRDefault="00AE6EAB" w:rsidP="00AE6EAB">
            <w:pPr>
              <w:tabs>
                <w:tab w:val="left" w:pos="1260"/>
              </w:tabs>
              <w:spacing w:before="60"/>
              <w:jc w:val="center"/>
              <w:rPr>
                <w:rFonts w:ascii="Bookman Old Style" w:hAnsi="Bookman Old Style"/>
              </w:rPr>
            </w:pPr>
            <w:r w:rsidRPr="00AE6EAB">
              <w:rPr>
                <w:rFonts w:ascii="Bookman Old Style" w:hAnsi="Bookman Old Style"/>
              </w:rPr>
              <w:t>4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AB" w:rsidRPr="00AE6EAB" w:rsidRDefault="00AE6EAB" w:rsidP="00AE6EAB">
            <w:pPr>
              <w:tabs>
                <w:tab w:val="left" w:pos="1260"/>
              </w:tabs>
              <w:spacing w:before="60"/>
              <w:rPr>
                <w:rFonts w:ascii="Bookman Old Style" w:hAnsi="Bookman Old Style"/>
              </w:rPr>
            </w:pPr>
            <w:r w:rsidRPr="00AE6EAB">
              <w:rPr>
                <w:rFonts w:ascii="Bookman Old Style" w:hAnsi="Bookman Old Style"/>
              </w:rPr>
              <w:t>MASYHARI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AB" w:rsidRPr="00AE6EAB" w:rsidRDefault="00AE6EAB" w:rsidP="00AE6EAB">
            <w:pPr>
              <w:jc w:val="center"/>
              <w:rPr>
                <w:rFonts w:ascii="Bookman Old Style" w:hAnsi="Bookman Old Style"/>
              </w:rPr>
            </w:pPr>
            <w:r w:rsidRPr="00AE6EAB">
              <w:rPr>
                <w:rFonts w:ascii="Bookman Old Style" w:hAnsi="Bookman Old Style"/>
              </w:rPr>
              <w:t>KETUA RT. 003</w:t>
            </w:r>
          </w:p>
        </w:tc>
      </w:tr>
      <w:tr w:rsidR="00AE6EAB" w:rsidTr="00FF4C16">
        <w:trPr>
          <w:trHeight w:val="1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AB" w:rsidRPr="00AE6EAB" w:rsidRDefault="00AE6EAB" w:rsidP="00AE6EAB">
            <w:pPr>
              <w:tabs>
                <w:tab w:val="left" w:pos="1260"/>
              </w:tabs>
              <w:spacing w:before="60"/>
              <w:jc w:val="center"/>
              <w:rPr>
                <w:rFonts w:ascii="Bookman Old Style" w:hAnsi="Bookman Old Style"/>
              </w:rPr>
            </w:pPr>
            <w:r w:rsidRPr="00AE6EAB">
              <w:rPr>
                <w:rFonts w:ascii="Bookman Old Style" w:hAnsi="Bookman Old Style"/>
              </w:rPr>
              <w:t>5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AB" w:rsidRPr="00AE6EAB" w:rsidRDefault="00AE6EAB" w:rsidP="00AE6EAB">
            <w:pPr>
              <w:tabs>
                <w:tab w:val="left" w:pos="1260"/>
              </w:tabs>
              <w:spacing w:before="60"/>
              <w:rPr>
                <w:rFonts w:ascii="Bookman Old Style" w:hAnsi="Bookman Old Style"/>
              </w:rPr>
            </w:pPr>
            <w:r w:rsidRPr="00AE6EAB">
              <w:rPr>
                <w:rFonts w:ascii="Bookman Old Style" w:hAnsi="Bookman Old Style"/>
              </w:rPr>
              <w:t>SONO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AB" w:rsidRPr="00AE6EAB" w:rsidRDefault="00AE6EAB" w:rsidP="00AE6EAB">
            <w:pPr>
              <w:jc w:val="center"/>
              <w:rPr>
                <w:rFonts w:ascii="Bookman Old Style" w:hAnsi="Bookman Old Style"/>
              </w:rPr>
            </w:pPr>
            <w:r w:rsidRPr="00AE6EAB">
              <w:rPr>
                <w:rFonts w:ascii="Bookman Old Style" w:hAnsi="Bookman Old Style"/>
              </w:rPr>
              <w:t>KETUA RT. 004</w:t>
            </w:r>
          </w:p>
        </w:tc>
      </w:tr>
      <w:tr w:rsidR="00AE6EAB" w:rsidTr="00FF4C16">
        <w:trPr>
          <w:trHeight w:val="1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AB" w:rsidRPr="00AE6EAB" w:rsidRDefault="00AE6EAB" w:rsidP="00AE6EAB">
            <w:pPr>
              <w:tabs>
                <w:tab w:val="left" w:pos="1260"/>
              </w:tabs>
              <w:spacing w:before="60"/>
              <w:jc w:val="center"/>
              <w:rPr>
                <w:rFonts w:ascii="Bookman Old Style" w:hAnsi="Bookman Old Style"/>
              </w:rPr>
            </w:pPr>
            <w:r w:rsidRPr="00AE6EAB">
              <w:rPr>
                <w:rFonts w:ascii="Bookman Old Style" w:hAnsi="Bookman Old Style"/>
              </w:rPr>
              <w:t>6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AB" w:rsidRPr="00AE6EAB" w:rsidRDefault="00AE6EAB" w:rsidP="00AE6EAB">
            <w:pPr>
              <w:tabs>
                <w:tab w:val="left" w:pos="1260"/>
              </w:tabs>
              <w:spacing w:before="60"/>
              <w:rPr>
                <w:rFonts w:ascii="Bookman Old Style" w:hAnsi="Bookman Old Style"/>
              </w:rPr>
            </w:pPr>
            <w:r w:rsidRPr="00AE6EAB">
              <w:rPr>
                <w:rFonts w:ascii="Bookman Old Style" w:hAnsi="Bookman Old Style"/>
              </w:rPr>
              <w:t>NUR HERLAN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AB" w:rsidRPr="00AE6EAB" w:rsidRDefault="00AE6EAB" w:rsidP="00AE6EAB">
            <w:pPr>
              <w:jc w:val="center"/>
              <w:rPr>
                <w:rFonts w:ascii="Bookman Old Style" w:hAnsi="Bookman Old Style"/>
              </w:rPr>
            </w:pPr>
            <w:r w:rsidRPr="00AE6EAB">
              <w:rPr>
                <w:rFonts w:ascii="Bookman Old Style" w:hAnsi="Bookman Old Style"/>
              </w:rPr>
              <w:t>KETUA RW. 002</w:t>
            </w:r>
          </w:p>
        </w:tc>
      </w:tr>
      <w:tr w:rsidR="00AE6EAB" w:rsidTr="00FF4C16">
        <w:trPr>
          <w:trHeight w:val="1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AB" w:rsidRPr="00AE6EAB" w:rsidRDefault="00AE6EAB" w:rsidP="00AE6EAB">
            <w:pPr>
              <w:tabs>
                <w:tab w:val="left" w:pos="1260"/>
              </w:tabs>
              <w:spacing w:before="60"/>
              <w:jc w:val="center"/>
              <w:rPr>
                <w:rFonts w:ascii="Bookman Old Style" w:hAnsi="Bookman Old Style"/>
              </w:rPr>
            </w:pPr>
            <w:r w:rsidRPr="00AE6EAB">
              <w:rPr>
                <w:rFonts w:ascii="Bookman Old Style" w:hAnsi="Bookman Old Style"/>
              </w:rPr>
              <w:t>7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AB" w:rsidRPr="00AE6EAB" w:rsidRDefault="00AE6EAB" w:rsidP="00AE6EAB">
            <w:pPr>
              <w:tabs>
                <w:tab w:val="left" w:pos="1260"/>
              </w:tabs>
              <w:spacing w:before="60"/>
              <w:rPr>
                <w:rFonts w:ascii="Bookman Old Style" w:hAnsi="Bookman Old Style"/>
              </w:rPr>
            </w:pPr>
            <w:r w:rsidRPr="00AE6EAB">
              <w:rPr>
                <w:rFonts w:ascii="Bookman Old Style" w:hAnsi="Bookman Old Style"/>
              </w:rPr>
              <w:t>MULYADI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AB" w:rsidRPr="00AE6EAB" w:rsidRDefault="00AE6EAB" w:rsidP="00AE6EAB">
            <w:pPr>
              <w:jc w:val="center"/>
              <w:rPr>
                <w:rFonts w:ascii="Bookman Old Style" w:hAnsi="Bookman Old Style"/>
              </w:rPr>
            </w:pPr>
            <w:r w:rsidRPr="00AE6EAB">
              <w:rPr>
                <w:rFonts w:ascii="Bookman Old Style" w:hAnsi="Bookman Old Style"/>
              </w:rPr>
              <w:t>KETUA RT. 005</w:t>
            </w:r>
          </w:p>
        </w:tc>
      </w:tr>
      <w:tr w:rsidR="00AE6EAB" w:rsidTr="00FF4C16">
        <w:trPr>
          <w:trHeight w:val="1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AB" w:rsidRPr="00AE6EAB" w:rsidRDefault="00AE6EAB" w:rsidP="00AE6EAB">
            <w:pPr>
              <w:tabs>
                <w:tab w:val="left" w:pos="1260"/>
              </w:tabs>
              <w:spacing w:before="60"/>
              <w:jc w:val="center"/>
              <w:rPr>
                <w:rFonts w:ascii="Bookman Old Style" w:hAnsi="Bookman Old Style"/>
              </w:rPr>
            </w:pPr>
            <w:r w:rsidRPr="00AE6EAB">
              <w:rPr>
                <w:rFonts w:ascii="Bookman Old Style" w:hAnsi="Bookman Old Style"/>
              </w:rPr>
              <w:t>8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AB" w:rsidRPr="00AE6EAB" w:rsidRDefault="00AE6EAB" w:rsidP="00AE6EAB">
            <w:pPr>
              <w:tabs>
                <w:tab w:val="left" w:pos="1260"/>
              </w:tabs>
              <w:spacing w:before="60"/>
              <w:rPr>
                <w:rFonts w:ascii="Bookman Old Style" w:hAnsi="Bookman Old Style"/>
              </w:rPr>
            </w:pPr>
            <w:r w:rsidRPr="00AE6EAB">
              <w:rPr>
                <w:rFonts w:ascii="Bookman Old Style" w:hAnsi="Bookman Old Style"/>
              </w:rPr>
              <w:t>KUSNO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AB" w:rsidRPr="00AE6EAB" w:rsidRDefault="00AE6EAB" w:rsidP="00AE6EAB">
            <w:pPr>
              <w:jc w:val="center"/>
              <w:rPr>
                <w:rFonts w:ascii="Bookman Old Style" w:hAnsi="Bookman Old Style"/>
              </w:rPr>
            </w:pPr>
            <w:r w:rsidRPr="00AE6EAB">
              <w:rPr>
                <w:rFonts w:ascii="Bookman Old Style" w:hAnsi="Bookman Old Style"/>
              </w:rPr>
              <w:t>KETUA RT. 006</w:t>
            </w:r>
          </w:p>
        </w:tc>
      </w:tr>
      <w:tr w:rsidR="00AE6EAB" w:rsidTr="00FF4C16">
        <w:trPr>
          <w:trHeight w:val="1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AB" w:rsidRPr="00AE6EAB" w:rsidRDefault="00AE6EAB" w:rsidP="00AE6EAB">
            <w:pPr>
              <w:tabs>
                <w:tab w:val="left" w:pos="1260"/>
              </w:tabs>
              <w:spacing w:before="60"/>
              <w:jc w:val="center"/>
              <w:rPr>
                <w:rFonts w:ascii="Bookman Old Style" w:hAnsi="Bookman Old Style"/>
              </w:rPr>
            </w:pPr>
            <w:r w:rsidRPr="00AE6EAB">
              <w:rPr>
                <w:rFonts w:ascii="Bookman Old Style" w:hAnsi="Bookman Old Style"/>
              </w:rPr>
              <w:t>9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AB" w:rsidRPr="00AE6EAB" w:rsidRDefault="00AE6EAB" w:rsidP="00AE6EAB">
            <w:pPr>
              <w:tabs>
                <w:tab w:val="left" w:pos="1260"/>
              </w:tabs>
              <w:spacing w:before="60"/>
              <w:rPr>
                <w:rFonts w:ascii="Bookman Old Style" w:hAnsi="Bookman Old Style"/>
              </w:rPr>
            </w:pPr>
            <w:r w:rsidRPr="00AE6EAB">
              <w:rPr>
                <w:rFonts w:ascii="Bookman Old Style" w:hAnsi="Bookman Old Style"/>
              </w:rPr>
              <w:t>SURYANTO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AB" w:rsidRPr="00AE6EAB" w:rsidRDefault="00AE6EAB" w:rsidP="00AE6EAB">
            <w:pPr>
              <w:jc w:val="center"/>
              <w:rPr>
                <w:rFonts w:ascii="Bookman Old Style" w:hAnsi="Bookman Old Style"/>
              </w:rPr>
            </w:pPr>
            <w:r w:rsidRPr="00AE6EAB">
              <w:rPr>
                <w:rFonts w:ascii="Bookman Old Style" w:hAnsi="Bookman Old Style"/>
              </w:rPr>
              <w:t>KETUA RT. 007</w:t>
            </w:r>
          </w:p>
        </w:tc>
      </w:tr>
      <w:tr w:rsidR="00AE6EAB" w:rsidTr="00FF4C16">
        <w:trPr>
          <w:trHeight w:val="1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AB" w:rsidRPr="00AE6EAB" w:rsidRDefault="00AE6EAB" w:rsidP="00AE6EAB">
            <w:pPr>
              <w:tabs>
                <w:tab w:val="left" w:pos="1260"/>
              </w:tabs>
              <w:spacing w:before="60"/>
              <w:jc w:val="center"/>
              <w:rPr>
                <w:rFonts w:ascii="Bookman Old Style" w:hAnsi="Bookman Old Style"/>
              </w:rPr>
            </w:pPr>
            <w:r w:rsidRPr="00AE6EAB">
              <w:rPr>
                <w:rFonts w:ascii="Bookman Old Style" w:hAnsi="Bookman Old Style"/>
              </w:rPr>
              <w:t>10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AB" w:rsidRPr="00AE6EAB" w:rsidRDefault="00AE6EAB" w:rsidP="00AE6EAB">
            <w:pPr>
              <w:tabs>
                <w:tab w:val="left" w:pos="1260"/>
              </w:tabs>
              <w:spacing w:before="60"/>
              <w:rPr>
                <w:rFonts w:ascii="Bookman Old Style" w:hAnsi="Bookman Old Style"/>
              </w:rPr>
            </w:pPr>
            <w:r w:rsidRPr="00AE6EAB">
              <w:rPr>
                <w:rFonts w:ascii="Bookman Old Style" w:hAnsi="Bookman Old Style"/>
              </w:rPr>
              <w:t>PRANOTO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AB" w:rsidRPr="00AE6EAB" w:rsidRDefault="00AE6EAB" w:rsidP="00AE6EAB">
            <w:pPr>
              <w:jc w:val="center"/>
              <w:rPr>
                <w:rFonts w:ascii="Bookman Old Style" w:hAnsi="Bookman Old Style"/>
              </w:rPr>
            </w:pPr>
            <w:r w:rsidRPr="00AE6EAB">
              <w:rPr>
                <w:rFonts w:ascii="Bookman Old Style" w:hAnsi="Bookman Old Style"/>
              </w:rPr>
              <w:t>KETUA RW. 003</w:t>
            </w:r>
          </w:p>
        </w:tc>
      </w:tr>
      <w:tr w:rsidR="00AE6EAB" w:rsidTr="00FF4C16">
        <w:trPr>
          <w:trHeight w:val="1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AB" w:rsidRPr="00AE6EAB" w:rsidRDefault="00AE6EAB" w:rsidP="00AE6EAB">
            <w:pPr>
              <w:tabs>
                <w:tab w:val="left" w:pos="1260"/>
              </w:tabs>
              <w:spacing w:before="60"/>
              <w:jc w:val="center"/>
              <w:rPr>
                <w:rFonts w:ascii="Bookman Old Style" w:hAnsi="Bookman Old Style"/>
              </w:rPr>
            </w:pPr>
            <w:r w:rsidRPr="00AE6EAB">
              <w:rPr>
                <w:rFonts w:ascii="Bookman Old Style" w:hAnsi="Bookman Old Style"/>
              </w:rPr>
              <w:t>11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AB" w:rsidRPr="00AE6EAB" w:rsidRDefault="00AE6EAB" w:rsidP="00AE6EAB">
            <w:pPr>
              <w:tabs>
                <w:tab w:val="left" w:pos="1260"/>
              </w:tabs>
              <w:spacing w:before="60"/>
              <w:rPr>
                <w:rFonts w:ascii="Bookman Old Style" w:hAnsi="Bookman Old Style"/>
              </w:rPr>
            </w:pPr>
            <w:r w:rsidRPr="00AE6EAB">
              <w:rPr>
                <w:rFonts w:ascii="Bookman Old Style" w:hAnsi="Bookman Old Style"/>
              </w:rPr>
              <w:t>WARSONO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AB" w:rsidRPr="00AE6EAB" w:rsidRDefault="00AE6EAB" w:rsidP="00AE6EAB">
            <w:pPr>
              <w:jc w:val="center"/>
              <w:rPr>
                <w:rFonts w:ascii="Bookman Old Style" w:hAnsi="Bookman Old Style"/>
              </w:rPr>
            </w:pPr>
            <w:r w:rsidRPr="00AE6EAB">
              <w:rPr>
                <w:rFonts w:ascii="Bookman Old Style" w:hAnsi="Bookman Old Style"/>
              </w:rPr>
              <w:t>KETUA RT. 008</w:t>
            </w:r>
          </w:p>
        </w:tc>
      </w:tr>
      <w:tr w:rsidR="00AE6EAB" w:rsidTr="00FF4C16">
        <w:trPr>
          <w:trHeight w:val="1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AB" w:rsidRPr="00AE6EAB" w:rsidRDefault="00AE6EAB" w:rsidP="00AE6EAB">
            <w:pPr>
              <w:tabs>
                <w:tab w:val="left" w:pos="1260"/>
              </w:tabs>
              <w:spacing w:before="60"/>
              <w:jc w:val="center"/>
              <w:rPr>
                <w:rFonts w:ascii="Bookman Old Style" w:hAnsi="Bookman Old Style"/>
              </w:rPr>
            </w:pPr>
            <w:r w:rsidRPr="00AE6EAB">
              <w:rPr>
                <w:rFonts w:ascii="Bookman Old Style" w:hAnsi="Bookman Old Style"/>
              </w:rPr>
              <w:t>12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AB" w:rsidRPr="00AE6EAB" w:rsidRDefault="00AE6EAB" w:rsidP="00AE6EAB">
            <w:pPr>
              <w:tabs>
                <w:tab w:val="left" w:pos="1260"/>
              </w:tabs>
              <w:spacing w:before="60"/>
              <w:rPr>
                <w:rFonts w:ascii="Bookman Old Style" w:hAnsi="Bookman Old Style"/>
              </w:rPr>
            </w:pPr>
            <w:r w:rsidRPr="00AE6EAB">
              <w:rPr>
                <w:rFonts w:ascii="Bookman Old Style" w:hAnsi="Bookman Old Style"/>
              </w:rPr>
              <w:t>SUMANI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AB" w:rsidRPr="00AE6EAB" w:rsidRDefault="00AE6EAB" w:rsidP="00AE6EAB">
            <w:pPr>
              <w:jc w:val="center"/>
              <w:rPr>
                <w:rFonts w:ascii="Bookman Old Style" w:hAnsi="Bookman Old Style"/>
              </w:rPr>
            </w:pPr>
            <w:r w:rsidRPr="00AE6EAB">
              <w:rPr>
                <w:rFonts w:ascii="Bookman Old Style" w:hAnsi="Bookman Old Style"/>
              </w:rPr>
              <w:t>KETUA RT. 009</w:t>
            </w:r>
          </w:p>
        </w:tc>
      </w:tr>
      <w:tr w:rsidR="00AE6EAB" w:rsidTr="00FF4C16">
        <w:trPr>
          <w:trHeight w:val="1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AB" w:rsidRPr="00AE6EAB" w:rsidRDefault="00AE6EAB" w:rsidP="00AE6EAB">
            <w:pPr>
              <w:tabs>
                <w:tab w:val="left" w:pos="1260"/>
              </w:tabs>
              <w:spacing w:before="60"/>
              <w:jc w:val="center"/>
              <w:rPr>
                <w:rFonts w:ascii="Bookman Old Style" w:hAnsi="Bookman Old Style"/>
              </w:rPr>
            </w:pPr>
            <w:r w:rsidRPr="00AE6EAB">
              <w:rPr>
                <w:rFonts w:ascii="Bookman Old Style" w:hAnsi="Bookman Old Style"/>
              </w:rPr>
              <w:t>13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AB" w:rsidRPr="00AE6EAB" w:rsidRDefault="00AE6EAB" w:rsidP="00AE6EAB">
            <w:pPr>
              <w:tabs>
                <w:tab w:val="left" w:pos="1260"/>
              </w:tabs>
              <w:spacing w:before="60"/>
              <w:rPr>
                <w:rFonts w:ascii="Bookman Old Style" w:hAnsi="Bookman Old Style"/>
              </w:rPr>
            </w:pPr>
            <w:r w:rsidRPr="00AE6EAB">
              <w:rPr>
                <w:rFonts w:ascii="Bookman Old Style" w:hAnsi="Bookman Old Style"/>
              </w:rPr>
              <w:t>SURYADI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AB" w:rsidRPr="00AE6EAB" w:rsidRDefault="00AE6EAB" w:rsidP="00AE6EAB">
            <w:pPr>
              <w:jc w:val="center"/>
              <w:rPr>
                <w:rFonts w:ascii="Bookman Old Style" w:hAnsi="Bookman Old Style"/>
              </w:rPr>
            </w:pPr>
            <w:r w:rsidRPr="00AE6EAB">
              <w:rPr>
                <w:rFonts w:ascii="Bookman Old Style" w:hAnsi="Bookman Old Style"/>
              </w:rPr>
              <w:t>KETUA RT. 010</w:t>
            </w:r>
          </w:p>
        </w:tc>
      </w:tr>
      <w:tr w:rsidR="00AE6EAB" w:rsidTr="00FF4C16">
        <w:trPr>
          <w:trHeight w:val="1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AB" w:rsidRPr="00AE6EAB" w:rsidRDefault="00AE6EAB" w:rsidP="00AE6EAB">
            <w:pPr>
              <w:tabs>
                <w:tab w:val="left" w:pos="1260"/>
              </w:tabs>
              <w:spacing w:before="60"/>
              <w:jc w:val="center"/>
              <w:rPr>
                <w:rFonts w:ascii="Bookman Old Style" w:hAnsi="Bookman Old Style"/>
              </w:rPr>
            </w:pPr>
            <w:r w:rsidRPr="00AE6EAB">
              <w:rPr>
                <w:rFonts w:ascii="Bookman Old Style" w:hAnsi="Bookman Old Style"/>
              </w:rPr>
              <w:t>14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AB" w:rsidRPr="00AE6EAB" w:rsidRDefault="00AE6EAB" w:rsidP="00AE6EAB">
            <w:pPr>
              <w:tabs>
                <w:tab w:val="left" w:pos="1260"/>
              </w:tabs>
              <w:spacing w:before="60"/>
              <w:rPr>
                <w:rFonts w:ascii="Bookman Old Style" w:hAnsi="Bookman Old Style"/>
              </w:rPr>
            </w:pPr>
            <w:r w:rsidRPr="00AE6EAB">
              <w:rPr>
                <w:rFonts w:ascii="Bookman Old Style" w:hAnsi="Bookman Old Style"/>
              </w:rPr>
              <w:t>SUBHAN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AB" w:rsidRPr="00AE6EAB" w:rsidRDefault="00AE6EAB" w:rsidP="00AE6EAB">
            <w:pPr>
              <w:jc w:val="center"/>
              <w:rPr>
                <w:rFonts w:ascii="Bookman Old Style" w:hAnsi="Bookman Old Style"/>
              </w:rPr>
            </w:pPr>
            <w:r w:rsidRPr="00AE6EAB">
              <w:rPr>
                <w:rFonts w:ascii="Bookman Old Style" w:hAnsi="Bookman Old Style"/>
              </w:rPr>
              <w:t>KETUA RW. 004</w:t>
            </w:r>
          </w:p>
        </w:tc>
      </w:tr>
      <w:tr w:rsidR="00AE6EAB" w:rsidTr="00FF4C16">
        <w:trPr>
          <w:trHeight w:val="1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AB" w:rsidRPr="00AE6EAB" w:rsidRDefault="00AE6EAB" w:rsidP="00AE6EAB">
            <w:pPr>
              <w:tabs>
                <w:tab w:val="left" w:pos="1260"/>
              </w:tabs>
              <w:spacing w:before="60"/>
              <w:jc w:val="center"/>
              <w:rPr>
                <w:rFonts w:ascii="Bookman Old Style" w:hAnsi="Bookman Old Style"/>
              </w:rPr>
            </w:pPr>
            <w:r w:rsidRPr="00AE6EAB">
              <w:rPr>
                <w:rFonts w:ascii="Bookman Old Style" w:hAnsi="Bookman Old Style"/>
              </w:rPr>
              <w:t>15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AB" w:rsidRPr="00AE6EAB" w:rsidRDefault="00AE6EAB" w:rsidP="00AE6EAB">
            <w:pPr>
              <w:tabs>
                <w:tab w:val="left" w:pos="1260"/>
              </w:tabs>
              <w:spacing w:before="60"/>
              <w:rPr>
                <w:rFonts w:ascii="Bookman Old Style" w:hAnsi="Bookman Old Style"/>
              </w:rPr>
            </w:pPr>
            <w:r w:rsidRPr="00AE6EAB">
              <w:rPr>
                <w:rFonts w:ascii="Bookman Old Style" w:hAnsi="Bookman Old Style"/>
              </w:rPr>
              <w:t>YARTONO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AB" w:rsidRPr="00AE6EAB" w:rsidRDefault="00AE6EAB" w:rsidP="00AE6EAB">
            <w:pPr>
              <w:jc w:val="center"/>
              <w:rPr>
                <w:rFonts w:ascii="Bookman Old Style" w:hAnsi="Bookman Old Style"/>
              </w:rPr>
            </w:pPr>
            <w:r w:rsidRPr="00AE6EAB">
              <w:rPr>
                <w:rFonts w:ascii="Bookman Old Style" w:hAnsi="Bookman Old Style"/>
              </w:rPr>
              <w:t>KETUA RT. 011</w:t>
            </w:r>
          </w:p>
        </w:tc>
      </w:tr>
      <w:tr w:rsidR="00AE6EAB" w:rsidTr="00FF4C16">
        <w:trPr>
          <w:trHeight w:val="1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AB" w:rsidRPr="00AE6EAB" w:rsidRDefault="00AE6EAB" w:rsidP="00AE6EAB">
            <w:pPr>
              <w:tabs>
                <w:tab w:val="left" w:pos="1260"/>
              </w:tabs>
              <w:spacing w:before="60"/>
              <w:jc w:val="center"/>
              <w:rPr>
                <w:rFonts w:ascii="Bookman Old Style" w:hAnsi="Bookman Old Style"/>
              </w:rPr>
            </w:pPr>
            <w:r w:rsidRPr="00AE6EAB">
              <w:rPr>
                <w:rFonts w:ascii="Bookman Old Style" w:hAnsi="Bookman Old Style"/>
              </w:rPr>
              <w:t>16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AB" w:rsidRPr="00AE6EAB" w:rsidRDefault="00AE6EAB" w:rsidP="00AE6EAB">
            <w:pPr>
              <w:tabs>
                <w:tab w:val="left" w:pos="1260"/>
              </w:tabs>
              <w:spacing w:before="60"/>
              <w:rPr>
                <w:rFonts w:ascii="Bookman Old Style" w:hAnsi="Bookman Old Style"/>
              </w:rPr>
            </w:pPr>
            <w:r w:rsidRPr="00AE6EAB">
              <w:rPr>
                <w:rFonts w:ascii="Bookman Old Style" w:hAnsi="Bookman Old Style"/>
              </w:rPr>
              <w:t>DASIR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AB" w:rsidRPr="00AE6EAB" w:rsidRDefault="00AE6EAB" w:rsidP="00AE6EAB">
            <w:pPr>
              <w:jc w:val="center"/>
              <w:rPr>
                <w:rFonts w:ascii="Bookman Old Style" w:hAnsi="Bookman Old Style"/>
              </w:rPr>
            </w:pPr>
            <w:r w:rsidRPr="00AE6EAB">
              <w:rPr>
                <w:rFonts w:ascii="Bookman Old Style" w:hAnsi="Bookman Old Style"/>
              </w:rPr>
              <w:t>KETUA RT. 012</w:t>
            </w:r>
          </w:p>
        </w:tc>
      </w:tr>
      <w:tr w:rsidR="00AE6EAB" w:rsidTr="00FF4C16">
        <w:trPr>
          <w:trHeight w:val="1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AB" w:rsidRPr="00AE6EAB" w:rsidRDefault="00AE6EAB" w:rsidP="00AE6EAB">
            <w:pPr>
              <w:tabs>
                <w:tab w:val="left" w:pos="1260"/>
              </w:tabs>
              <w:spacing w:before="60"/>
              <w:jc w:val="center"/>
              <w:rPr>
                <w:rFonts w:ascii="Bookman Old Style" w:hAnsi="Bookman Old Style"/>
              </w:rPr>
            </w:pPr>
            <w:r w:rsidRPr="00AE6EAB">
              <w:rPr>
                <w:rFonts w:ascii="Bookman Old Style" w:hAnsi="Bookman Old Style"/>
              </w:rPr>
              <w:t>17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AB" w:rsidRPr="00AE6EAB" w:rsidRDefault="00AE6EAB" w:rsidP="00AE6EAB">
            <w:pPr>
              <w:tabs>
                <w:tab w:val="left" w:pos="1260"/>
              </w:tabs>
              <w:spacing w:before="60"/>
              <w:rPr>
                <w:rFonts w:ascii="Bookman Old Style" w:hAnsi="Bookman Old Style"/>
              </w:rPr>
            </w:pPr>
            <w:r w:rsidRPr="00AE6EAB">
              <w:rPr>
                <w:rFonts w:ascii="Bookman Old Style" w:hAnsi="Bookman Old Style"/>
              </w:rPr>
              <w:t>NANDOR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AB" w:rsidRPr="00AE6EAB" w:rsidRDefault="00AE6EAB" w:rsidP="00AE6EAB">
            <w:pPr>
              <w:jc w:val="center"/>
              <w:rPr>
                <w:rFonts w:ascii="Bookman Old Style" w:hAnsi="Bookman Old Style"/>
              </w:rPr>
            </w:pPr>
            <w:r w:rsidRPr="00AE6EAB">
              <w:rPr>
                <w:rFonts w:ascii="Bookman Old Style" w:hAnsi="Bookman Old Style"/>
              </w:rPr>
              <w:t>KETUA RT. 013</w:t>
            </w:r>
          </w:p>
        </w:tc>
      </w:tr>
    </w:tbl>
    <w:p w:rsidR="00FF4C16" w:rsidRDefault="00FF4C16" w:rsidP="00FF4C16">
      <w:pPr>
        <w:rPr>
          <w:rFonts w:ascii="Bookman Old Style" w:hAnsi="Bookman Old Style"/>
        </w:rPr>
      </w:pPr>
    </w:p>
    <w:p w:rsidR="00FF4C16" w:rsidRDefault="00657DA0" w:rsidP="00FF4C16">
      <w:pPr>
        <w:ind w:left="57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KEPALA DESA </w:t>
      </w:r>
      <w:r w:rsidR="00FF4C16">
        <w:rPr>
          <w:rFonts w:ascii="Bookman Old Style" w:hAnsi="Bookman Old Style"/>
        </w:rPr>
        <w:t>BINANGUN</w:t>
      </w:r>
    </w:p>
    <w:p w:rsidR="00FF4C16" w:rsidRDefault="00FF4C16" w:rsidP="00FF4C16">
      <w:pPr>
        <w:ind w:left="5760"/>
        <w:rPr>
          <w:rFonts w:ascii="Bookman Old Style" w:hAnsi="Bookman Old Style"/>
        </w:rPr>
      </w:pPr>
    </w:p>
    <w:p w:rsidR="00FF4C16" w:rsidRDefault="00FF4C16" w:rsidP="00FF4C16">
      <w:pPr>
        <w:ind w:left="5760"/>
        <w:rPr>
          <w:rFonts w:ascii="Bookman Old Style" w:hAnsi="Bookman Old Style"/>
        </w:rPr>
      </w:pPr>
    </w:p>
    <w:p w:rsidR="00FF4C16" w:rsidRPr="00FF4C16" w:rsidRDefault="00FF4C16" w:rsidP="00FF4C16">
      <w:pPr>
        <w:ind w:left="5760"/>
      </w:pPr>
      <w:r>
        <w:rPr>
          <w:rFonts w:ascii="Bookman Old Style" w:hAnsi="Bookman Old Style"/>
        </w:rPr>
        <w:t>MUHAMMAD MUNJA</w:t>
      </w:r>
    </w:p>
    <w:sectPr w:rsidR="00FF4C16" w:rsidRPr="00FF4C16" w:rsidSect="00FF4C16">
      <w:pgSz w:w="12240" w:h="18720" w:code="1"/>
      <w:pgMar w:top="144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DA0"/>
    <w:rsid w:val="000B05F1"/>
    <w:rsid w:val="00291841"/>
    <w:rsid w:val="002E07E7"/>
    <w:rsid w:val="00437654"/>
    <w:rsid w:val="005461E6"/>
    <w:rsid w:val="00657DA0"/>
    <w:rsid w:val="006F5018"/>
    <w:rsid w:val="0088079A"/>
    <w:rsid w:val="008E0859"/>
    <w:rsid w:val="00AE6EAB"/>
    <w:rsid w:val="00CA23CF"/>
    <w:rsid w:val="00E0540A"/>
    <w:rsid w:val="00FF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BFF8D-16F6-43B4-9664-1E27FC27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DA0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79A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 SUSANTI</dc:creator>
  <cp:keywords/>
  <dc:description/>
  <cp:lastModifiedBy>YULI SUSANTI</cp:lastModifiedBy>
  <cp:revision>7</cp:revision>
  <cp:lastPrinted>2019-10-18T02:00:00Z</cp:lastPrinted>
  <dcterms:created xsi:type="dcterms:W3CDTF">2019-10-09T03:37:00Z</dcterms:created>
  <dcterms:modified xsi:type="dcterms:W3CDTF">2019-10-18T02:11:00Z</dcterms:modified>
</cp:coreProperties>
</file>